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0E8B7" w14:textId="77777777" w:rsidR="00923171" w:rsidRDefault="00923171" w:rsidP="00753EB6">
      <w:pPr>
        <w:tabs>
          <w:tab w:val="center" w:pos="4819"/>
          <w:tab w:val="right" w:pos="9638"/>
        </w:tabs>
        <w:spacing w:after="0" w:line="240" w:lineRule="auto"/>
        <w:rPr>
          <w:rFonts w:ascii="Verdana" w:eastAsia="Times New Roman" w:hAnsi="Verdana" w:cs="Times New Roman"/>
          <w:b/>
          <w:lang w:eastAsia="da-DK"/>
        </w:rPr>
      </w:pPr>
      <w:r>
        <w:rPr>
          <w:rFonts w:ascii="Verdana" w:eastAsia="Times New Roman" w:hAnsi="Verdana" w:cs="Times New Roman"/>
          <w:b/>
          <w:lang w:eastAsia="da-DK"/>
        </w:rPr>
        <w:t xml:space="preserve">Tillæg til </w:t>
      </w:r>
      <w:r w:rsidR="00333BC1">
        <w:rPr>
          <w:rFonts w:ascii="Verdana" w:eastAsia="Times New Roman" w:hAnsi="Verdana" w:cs="Times New Roman"/>
          <w:b/>
          <w:lang w:eastAsia="da-DK"/>
        </w:rPr>
        <w:t>Sakskøbing Sportscenter, g</w:t>
      </w:r>
      <w:r>
        <w:rPr>
          <w:rFonts w:ascii="Verdana" w:eastAsia="Times New Roman" w:hAnsi="Verdana" w:cs="Times New Roman"/>
          <w:b/>
          <w:lang w:eastAsia="da-DK"/>
        </w:rPr>
        <w:t xml:space="preserve">odkendelse af </w:t>
      </w:r>
      <w:r w:rsidR="00333BC1">
        <w:rPr>
          <w:rFonts w:ascii="Verdana" w:eastAsia="Times New Roman" w:hAnsi="Verdana" w:cs="Times New Roman"/>
          <w:b/>
          <w:lang w:eastAsia="da-DK"/>
        </w:rPr>
        <w:t>25. maj 2016</w:t>
      </w:r>
    </w:p>
    <w:p w14:paraId="427C72AC" w14:textId="6B1E2581" w:rsidR="00923171" w:rsidRDefault="00923171" w:rsidP="00753EB6">
      <w:pPr>
        <w:tabs>
          <w:tab w:val="center" w:pos="4819"/>
          <w:tab w:val="right" w:pos="9638"/>
        </w:tabs>
        <w:spacing w:after="0" w:line="240" w:lineRule="auto"/>
        <w:rPr>
          <w:rFonts w:ascii="Verdana" w:eastAsia="Times New Roman" w:hAnsi="Verdana" w:cs="Times New Roman"/>
          <w:b/>
          <w:lang w:eastAsia="da-DK"/>
        </w:rPr>
      </w:pPr>
      <w:r>
        <w:rPr>
          <w:rFonts w:ascii="Verdana" w:eastAsia="Times New Roman" w:hAnsi="Verdana" w:cs="Times New Roman"/>
          <w:b/>
          <w:lang w:eastAsia="da-DK"/>
        </w:rPr>
        <w:t xml:space="preserve">Tillægget erstatter </w:t>
      </w:r>
      <w:r w:rsidR="001811D6">
        <w:rPr>
          <w:rFonts w:ascii="Verdana" w:eastAsia="Times New Roman" w:hAnsi="Verdana" w:cs="Times New Roman"/>
          <w:b/>
          <w:lang w:eastAsia="da-DK"/>
        </w:rPr>
        <w:t xml:space="preserve">i perioden </w:t>
      </w:r>
      <w:r w:rsidR="00E241CE" w:rsidRPr="003A6F93">
        <w:rPr>
          <w:rFonts w:ascii="Verdana" w:eastAsia="Times New Roman" w:hAnsi="Verdana" w:cs="Times New Roman"/>
          <w:b/>
          <w:color w:val="C45911" w:themeColor="accent2" w:themeShade="BF"/>
          <w:lang w:eastAsia="da-DK"/>
        </w:rPr>
        <w:t>xx. Okt</w:t>
      </w:r>
      <w:r w:rsidR="00BA1680">
        <w:rPr>
          <w:rFonts w:ascii="Verdana" w:eastAsia="Times New Roman" w:hAnsi="Verdana" w:cs="Times New Roman"/>
          <w:b/>
          <w:color w:val="C45911" w:themeColor="accent2" w:themeShade="BF"/>
          <w:lang w:eastAsia="da-DK"/>
        </w:rPr>
        <w:t>.</w:t>
      </w:r>
      <w:r w:rsidR="00E241CE" w:rsidRPr="003A6F93">
        <w:rPr>
          <w:rFonts w:ascii="Verdana" w:eastAsia="Times New Roman" w:hAnsi="Verdana" w:cs="Times New Roman"/>
          <w:b/>
          <w:color w:val="C45911" w:themeColor="accent2" w:themeShade="BF"/>
          <w:lang w:eastAsia="da-DK"/>
        </w:rPr>
        <w:t xml:space="preserve"> 2022- xx. April 2023 </w:t>
      </w:r>
      <w:r w:rsidRPr="003A6F93">
        <w:rPr>
          <w:rFonts w:ascii="Verdana" w:eastAsia="Times New Roman" w:hAnsi="Verdana" w:cs="Times New Roman"/>
          <w:b/>
          <w:lang w:eastAsia="da-DK"/>
        </w:rPr>
        <w:t>vilkår nr</w:t>
      </w:r>
      <w:r w:rsidR="00333BC1" w:rsidRPr="003A6F93">
        <w:rPr>
          <w:rFonts w:ascii="Verdana" w:eastAsia="Times New Roman" w:hAnsi="Verdana" w:cs="Times New Roman"/>
          <w:b/>
          <w:lang w:eastAsia="da-DK"/>
        </w:rPr>
        <w:t>. 3 og 5</w:t>
      </w:r>
      <w:r w:rsidR="00947A0D" w:rsidRPr="003A6F93">
        <w:rPr>
          <w:rFonts w:ascii="Verdana" w:eastAsia="Times New Roman" w:hAnsi="Verdana" w:cs="Times New Roman"/>
          <w:b/>
          <w:lang w:eastAsia="da-DK"/>
        </w:rPr>
        <w:t xml:space="preserve"> i</w:t>
      </w:r>
      <w:r w:rsidRPr="003A6F93">
        <w:rPr>
          <w:rFonts w:ascii="Verdana" w:eastAsia="Times New Roman" w:hAnsi="Verdana" w:cs="Times New Roman"/>
          <w:b/>
          <w:lang w:eastAsia="da-DK"/>
        </w:rPr>
        <w:t xml:space="preserve"> godkendelsen</w:t>
      </w:r>
      <w:r w:rsidR="00461940" w:rsidRPr="003A6F93">
        <w:rPr>
          <w:rFonts w:ascii="Verdana" w:eastAsia="Times New Roman" w:hAnsi="Verdana" w:cs="Times New Roman"/>
          <w:b/>
          <w:lang w:eastAsia="da-DK"/>
        </w:rPr>
        <w:t xml:space="preserve"> af </w:t>
      </w:r>
      <w:r w:rsidR="00461940" w:rsidRPr="003A6F93">
        <w:rPr>
          <w:rFonts w:ascii="Verdana" w:eastAsia="Times New Roman" w:hAnsi="Verdana" w:cs="Times New Roman"/>
          <w:b/>
          <w:color w:val="C45911" w:themeColor="accent2" w:themeShade="BF"/>
          <w:lang w:eastAsia="da-DK"/>
        </w:rPr>
        <w:t>25-meter bassinet.</w:t>
      </w:r>
    </w:p>
    <w:p w14:paraId="3B48012F" w14:textId="4FBEC158" w:rsidR="00923171" w:rsidRDefault="00923171" w:rsidP="00753EB6">
      <w:pPr>
        <w:tabs>
          <w:tab w:val="center" w:pos="4819"/>
          <w:tab w:val="right" w:pos="9638"/>
        </w:tabs>
        <w:spacing w:after="0" w:line="240" w:lineRule="auto"/>
        <w:rPr>
          <w:rFonts w:ascii="Verdana" w:eastAsia="Times New Roman" w:hAnsi="Verdana" w:cs="Times New Roman"/>
          <w:b/>
          <w:lang w:eastAsia="da-DK"/>
        </w:rPr>
      </w:pPr>
    </w:p>
    <w:p w14:paraId="640C2322" w14:textId="77777777" w:rsidR="00FC30AF" w:rsidRDefault="00FC30AF" w:rsidP="00753EB6">
      <w:pPr>
        <w:tabs>
          <w:tab w:val="center" w:pos="4819"/>
          <w:tab w:val="right" w:pos="9638"/>
        </w:tabs>
        <w:spacing w:after="0" w:line="240" w:lineRule="auto"/>
        <w:rPr>
          <w:rFonts w:ascii="Verdana" w:eastAsia="Times New Roman" w:hAnsi="Verdana" w:cs="Times New Roman"/>
          <w:b/>
          <w:lang w:eastAsia="da-DK"/>
        </w:rPr>
      </w:pPr>
    </w:p>
    <w:p w14:paraId="5462339A" w14:textId="77777777" w:rsidR="009050C4" w:rsidRPr="009050C4" w:rsidRDefault="009050C4" w:rsidP="00753EB6">
      <w:pPr>
        <w:tabs>
          <w:tab w:val="center" w:pos="4819"/>
          <w:tab w:val="right" w:pos="9638"/>
        </w:tabs>
        <w:spacing w:after="0" w:line="240" w:lineRule="auto"/>
        <w:rPr>
          <w:rFonts w:ascii="Verdana" w:eastAsia="Times New Roman" w:hAnsi="Verdana" w:cs="Times New Roman"/>
          <w:b/>
          <w:lang w:eastAsia="da-DK"/>
        </w:rPr>
      </w:pPr>
      <w:r w:rsidRPr="009050C4">
        <w:rPr>
          <w:rFonts w:ascii="Verdana" w:eastAsia="Times New Roman" w:hAnsi="Verdana" w:cs="Times New Roman"/>
          <w:b/>
          <w:lang w:eastAsia="da-DK"/>
        </w:rPr>
        <w:t>Dispensation til</w:t>
      </w:r>
      <w:r w:rsidR="00333BC1">
        <w:rPr>
          <w:rFonts w:ascii="Verdana" w:eastAsia="Times New Roman" w:hAnsi="Verdana" w:cs="Times New Roman"/>
          <w:b/>
          <w:lang w:eastAsia="da-DK"/>
        </w:rPr>
        <w:t xml:space="preserve"> </w:t>
      </w:r>
    </w:p>
    <w:p w14:paraId="56627861" w14:textId="77777777" w:rsidR="00753EB6" w:rsidRPr="00753EB6" w:rsidRDefault="009050C4" w:rsidP="00753EB6">
      <w:pPr>
        <w:tabs>
          <w:tab w:val="center" w:pos="4819"/>
          <w:tab w:val="right" w:pos="9638"/>
        </w:tabs>
        <w:spacing w:after="0" w:line="240" w:lineRule="auto"/>
        <w:rPr>
          <w:rFonts w:ascii="Verdana" w:eastAsia="Times New Roman" w:hAnsi="Verdana" w:cs="Times New Roman"/>
          <w:b/>
          <w:lang w:eastAsia="da-DK"/>
        </w:rPr>
      </w:pPr>
      <w:r w:rsidRPr="009050C4">
        <w:rPr>
          <w:rFonts w:ascii="Verdana" w:eastAsia="Times New Roman" w:hAnsi="Verdana" w:cs="Times New Roman"/>
          <w:b/>
          <w:lang w:eastAsia="da-DK"/>
        </w:rPr>
        <w:t xml:space="preserve">Belastnings baseret drift i åbningstiden og </w:t>
      </w:r>
      <w:r w:rsidRPr="00753EB6">
        <w:rPr>
          <w:rFonts w:ascii="Verdana" w:eastAsia="Times New Roman" w:hAnsi="Verdana" w:cs="Times New Roman"/>
          <w:b/>
          <w:lang w:eastAsia="da-DK"/>
        </w:rPr>
        <w:t>forlænget omsætningstid uden for åbningstid</w:t>
      </w:r>
    </w:p>
    <w:p w14:paraId="1AB10E7D" w14:textId="4740A2E4" w:rsidR="00753EB6" w:rsidRPr="00623016" w:rsidRDefault="00623016" w:rsidP="00753EB6">
      <w:pPr>
        <w:spacing w:after="0" w:line="240" w:lineRule="auto"/>
        <w:rPr>
          <w:rFonts w:ascii="Arial" w:eastAsia="Times New Roman" w:hAnsi="Arial" w:cs="Arial"/>
          <w:color w:val="FF0000"/>
          <w:sz w:val="20"/>
          <w:szCs w:val="24"/>
          <w:lang w:eastAsia="da-DK"/>
        </w:rPr>
      </w:pPr>
      <w:r>
        <w:rPr>
          <w:rFonts w:ascii="Arial" w:eastAsia="Times New Roman" w:hAnsi="Arial" w:cs="Arial"/>
          <w:color w:val="FF0000"/>
          <w:sz w:val="20"/>
          <w:szCs w:val="24"/>
          <w:lang w:eastAsia="da-DK"/>
        </w:rPr>
        <w:t xml:space="preserve">Ændringer fra </w:t>
      </w:r>
      <w:r w:rsidR="002D5D93">
        <w:rPr>
          <w:rFonts w:ascii="Arial" w:eastAsia="Times New Roman" w:hAnsi="Arial" w:cs="Arial"/>
          <w:color w:val="FF0000"/>
          <w:sz w:val="20"/>
          <w:szCs w:val="24"/>
          <w:lang w:eastAsia="da-DK"/>
        </w:rPr>
        <w:t>KTC/</w:t>
      </w:r>
      <w:proofErr w:type="spellStart"/>
      <w:r w:rsidR="002D5D93">
        <w:rPr>
          <w:rFonts w:ascii="Arial" w:eastAsia="Times New Roman" w:hAnsi="Arial" w:cs="Arial"/>
          <w:color w:val="FF0000"/>
          <w:sz w:val="20"/>
          <w:szCs w:val="24"/>
          <w:lang w:eastAsia="da-DK"/>
        </w:rPr>
        <w:t>Envina</w:t>
      </w:r>
      <w:proofErr w:type="spellEnd"/>
      <w:r w:rsidR="002D5D93">
        <w:rPr>
          <w:rFonts w:ascii="Arial" w:eastAsia="Times New Roman" w:hAnsi="Arial" w:cs="Arial"/>
          <w:color w:val="FF0000"/>
          <w:sz w:val="20"/>
          <w:szCs w:val="24"/>
          <w:lang w:eastAsia="da-DK"/>
        </w:rPr>
        <w:t xml:space="preserve"> </w:t>
      </w:r>
      <w:r>
        <w:rPr>
          <w:rFonts w:ascii="Arial" w:eastAsia="Times New Roman" w:hAnsi="Arial" w:cs="Arial"/>
          <w:color w:val="FF0000"/>
          <w:sz w:val="20"/>
          <w:szCs w:val="24"/>
          <w:lang w:eastAsia="da-DK"/>
        </w:rPr>
        <w:t xml:space="preserve">mødet den 30. september </w:t>
      </w:r>
      <w:r w:rsidR="002D5D93">
        <w:rPr>
          <w:rFonts w:ascii="Arial" w:eastAsia="Times New Roman" w:hAnsi="Arial" w:cs="Arial"/>
          <w:color w:val="FF0000"/>
          <w:sz w:val="20"/>
          <w:szCs w:val="24"/>
          <w:lang w:eastAsia="da-DK"/>
        </w:rPr>
        <w:t xml:space="preserve">2022 </w:t>
      </w:r>
      <w:r>
        <w:rPr>
          <w:rFonts w:ascii="Arial" w:eastAsia="Times New Roman" w:hAnsi="Arial" w:cs="Arial"/>
          <w:color w:val="FF0000"/>
          <w:sz w:val="20"/>
          <w:szCs w:val="24"/>
          <w:lang w:eastAsia="da-DK"/>
        </w:rPr>
        <w:t>er skrevet med rødt herunder…</w:t>
      </w:r>
    </w:p>
    <w:p w14:paraId="15857E72" w14:textId="77777777" w:rsidR="00753EB6" w:rsidRPr="00753EB6" w:rsidRDefault="00753EB6" w:rsidP="00753EB6">
      <w:pPr>
        <w:spacing w:after="0" w:line="240" w:lineRule="auto"/>
        <w:rPr>
          <w:rFonts w:ascii="Arial" w:eastAsia="Times New Roman" w:hAnsi="Arial" w:cs="Arial"/>
          <w:color w:val="000000"/>
          <w:sz w:val="20"/>
          <w:szCs w:val="24"/>
          <w:lang w:eastAsia="da-DK"/>
        </w:rPr>
      </w:pPr>
    </w:p>
    <w:p w14:paraId="3D509542" w14:textId="685CD9CB" w:rsidR="0019660A" w:rsidRDefault="00753EB6" w:rsidP="00753EB6">
      <w:pPr>
        <w:spacing w:after="0" w:line="240" w:lineRule="auto"/>
        <w:rPr>
          <w:rFonts w:ascii="Verdana" w:hAnsi="Verdana" w:cstheme="minorHAnsi"/>
          <w:sz w:val="18"/>
          <w:szCs w:val="18"/>
          <w:shd w:val="clear" w:color="auto" w:fill="FFFFFF"/>
        </w:rPr>
      </w:pPr>
      <w:r w:rsidRPr="00753EB6">
        <w:rPr>
          <w:rFonts w:ascii="Verdana" w:eastAsia="Times New Roman" w:hAnsi="Verdana" w:cs="Arial"/>
          <w:color w:val="000000"/>
          <w:sz w:val="18"/>
          <w:szCs w:val="18"/>
          <w:lang w:eastAsia="da-DK"/>
        </w:rPr>
        <w:t xml:space="preserve">På baggrund af ansøgning og kontrollen med svømmebassinet vurderer Guldborgsund Kommune, at det er teknisk og hygiejnisk forsvarligt, at </w:t>
      </w:r>
      <w:r w:rsidR="0019660A" w:rsidRPr="0019660A">
        <w:rPr>
          <w:rFonts w:ascii="Verdana" w:hAnsi="Verdana" w:cstheme="minorHAnsi"/>
          <w:sz w:val="18"/>
          <w:szCs w:val="18"/>
          <w:shd w:val="clear" w:color="auto" w:fill="FFFFFF"/>
        </w:rPr>
        <w:t>styre den cirkulerende vandstrøm gennem bassin</w:t>
      </w:r>
      <w:r w:rsidR="00923171">
        <w:rPr>
          <w:rFonts w:ascii="Verdana" w:hAnsi="Verdana" w:cstheme="minorHAnsi"/>
          <w:sz w:val="18"/>
          <w:szCs w:val="18"/>
          <w:shd w:val="clear" w:color="auto" w:fill="FFFFFF"/>
        </w:rPr>
        <w:t>et</w:t>
      </w:r>
      <w:r w:rsidR="0019660A" w:rsidRPr="0019660A">
        <w:rPr>
          <w:rFonts w:ascii="Verdana" w:hAnsi="Verdana" w:cstheme="minorHAnsi"/>
          <w:sz w:val="18"/>
          <w:szCs w:val="18"/>
          <w:shd w:val="clear" w:color="auto" w:fill="FFFFFF"/>
        </w:rPr>
        <w:t xml:space="preserve"> efter badebelastningen</w:t>
      </w:r>
      <w:r w:rsidR="00C109F3">
        <w:rPr>
          <w:rFonts w:ascii="Verdana" w:hAnsi="Verdana" w:cstheme="minorHAnsi"/>
          <w:sz w:val="18"/>
          <w:szCs w:val="18"/>
          <w:shd w:val="clear" w:color="auto" w:fill="FFFFFF"/>
        </w:rPr>
        <w:t xml:space="preserve"> – dog ikke lavere end minimum 70 %</w:t>
      </w:r>
      <w:r w:rsidR="002D5D93">
        <w:rPr>
          <w:rFonts w:ascii="Verdana" w:hAnsi="Verdana" w:cstheme="minorHAnsi"/>
          <w:sz w:val="18"/>
          <w:szCs w:val="18"/>
          <w:shd w:val="clear" w:color="auto" w:fill="FFFFFF"/>
        </w:rPr>
        <w:t xml:space="preserve"> i dagperioden</w:t>
      </w:r>
      <w:r w:rsidR="0019660A" w:rsidRPr="0019660A">
        <w:rPr>
          <w:rFonts w:ascii="Verdana" w:hAnsi="Verdana" w:cstheme="minorHAnsi"/>
          <w:sz w:val="18"/>
          <w:szCs w:val="18"/>
          <w:shd w:val="clear" w:color="auto" w:fill="FFFFFF"/>
        </w:rPr>
        <w:t>, og reducere den cirkulerende vandstrøm (øget omsætningstid) gennem bassinet til minimum 60 % i natperioden, hvor der ingen badebelastning er.</w:t>
      </w:r>
    </w:p>
    <w:p w14:paraId="5E49D3B8" w14:textId="514C1C73" w:rsidR="00581A97" w:rsidRDefault="00581A97" w:rsidP="00753EB6">
      <w:pPr>
        <w:spacing w:after="0" w:line="240" w:lineRule="auto"/>
        <w:rPr>
          <w:rFonts w:ascii="Verdana" w:hAnsi="Verdana" w:cstheme="minorHAnsi"/>
          <w:sz w:val="18"/>
          <w:szCs w:val="18"/>
          <w:shd w:val="clear" w:color="auto" w:fill="FFFFFF"/>
        </w:rPr>
      </w:pPr>
    </w:p>
    <w:p w14:paraId="6FEC431D" w14:textId="1DF75317" w:rsidR="00581A97" w:rsidRPr="00581A97" w:rsidRDefault="00581A97" w:rsidP="00753EB6">
      <w:pPr>
        <w:spacing w:after="0" w:line="240" w:lineRule="auto"/>
        <w:rPr>
          <w:rFonts w:ascii="Verdana" w:hAnsi="Verdana" w:cstheme="minorHAnsi"/>
          <w:color w:val="FF0000"/>
          <w:sz w:val="18"/>
          <w:szCs w:val="18"/>
          <w:shd w:val="clear" w:color="auto" w:fill="FFFFFF"/>
        </w:rPr>
      </w:pPr>
      <w:r w:rsidRPr="00581A97">
        <w:rPr>
          <w:color w:val="FF0000"/>
        </w:rPr>
        <w:t>Tilladelsen er meddelt i henhold til § 13 i bekendtgørelsen om svømmebadsanlæg. Tilladelsen kan ikke påklages til Miljø- og Fødevareklagenævnet. Uddybende af lovhjemmel og klagevejledning findes på side 3.</w:t>
      </w:r>
    </w:p>
    <w:p w14:paraId="577AE782" w14:textId="77777777" w:rsidR="0019660A" w:rsidRPr="0019660A" w:rsidRDefault="0019660A" w:rsidP="00753EB6">
      <w:pPr>
        <w:spacing w:after="0" w:line="240" w:lineRule="auto"/>
        <w:rPr>
          <w:rFonts w:ascii="Verdana" w:hAnsi="Verdana" w:cstheme="minorHAnsi"/>
          <w:sz w:val="18"/>
          <w:szCs w:val="18"/>
          <w:shd w:val="clear" w:color="auto" w:fill="FFFFFF"/>
        </w:rPr>
      </w:pPr>
    </w:p>
    <w:p w14:paraId="21103A99" w14:textId="77777777" w:rsidR="00753EB6" w:rsidRPr="00753EB6" w:rsidRDefault="00923171" w:rsidP="00753EB6">
      <w:pPr>
        <w:spacing w:after="0" w:line="240" w:lineRule="auto"/>
        <w:rPr>
          <w:rFonts w:ascii="Verdana" w:eastAsia="Times New Roman" w:hAnsi="Verdana" w:cs="Arial"/>
          <w:color w:val="000000"/>
          <w:sz w:val="18"/>
          <w:szCs w:val="18"/>
          <w:lang w:eastAsia="da-DK"/>
        </w:rPr>
      </w:pPr>
      <w:r>
        <w:rPr>
          <w:rFonts w:ascii="Verdana" w:hAnsi="Verdana" w:cstheme="minorHAnsi"/>
          <w:sz w:val="18"/>
          <w:szCs w:val="18"/>
          <w:shd w:val="clear" w:color="auto" w:fill="FFFFFF"/>
        </w:rPr>
        <w:t>Dispensationen meddeles på</w:t>
      </w:r>
      <w:r w:rsidR="00753EB6" w:rsidRPr="00753EB6">
        <w:rPr>
          <w:rFonts w:ascii="Verdana" w:eastAsia="Times New Roman" w:hAnsi="Verdana" w:cs="Arial"/>
          <w:color w:val="000000"/>
          <w:sz w:val="18"/>
          <w:szCs w:val="18"/>
          <w:lang w:eastAsia="da-DK"/>
        </w:rPr>
        <w:t xml:space="preserve"> følgende</w:t>
      </w:r>
      <w:r>
        <w:rPr>
          <w:rFonts w:ascii="Verdana" w:eastAsia="Times New Roman" w:hAnsi="Verdana" w:cs="Arial"/>
          <w:color w:val="000000"/>
          <w:sz w:val="18"/>
          <w:szCs w:val="18"/>
          <w:lang w:eastAsia="da-DK"/>
        </w:rPr>
        <w:t xml:space="preserve"> vilkår som til enhver tid skal</w:t>
      </w:r>
      <w:r w:rsidR="00753EB6" w:rsidRPr="00753EB6">
        <w:rPr>
          <w:rFonts w:ascii="Verdana" w:eastAsia="Times New Roman" w:hAnsi="Verdana" w:cs="Arial"/>
          <w:color w:val="000000"/>
          <w:sz w:val="18"/>
          <w:szCs w:val="18"/>
          <w:lang w:eastAsia="da-DK"/>
        </w:rPr>
        <w:t xml:space="preserve"> overholdes:</w:t>
      </w:r>
    </w:p>
    <w:p w14:paraId="06A4C74B" w14:textId="77777777" w:rsidR="00753EB6" w:rsidRPr="00753EB6" w:rsidRDefault="00753EB6" w:rsidP="00753EB6">
      <w:pPr>
        <w:spacing w:after="0" w:line="240" w:lineRule="auto"/>
        <w:rPr>
          <w:rFonts w:ascii="Verdana" w:eastAsia="Times New Roman" w:hAnsi="Verdana" w:cs="Arial"/>
          <w:color w:val="000000"/>
          <w:sz w:val="18"/>
          <w:szCs w:val="18"/>
          <w:lang w:eastAsia="da-DK"/>
        </w:rPr>
      </w:pPr>
    </w:p>
    <w:p w14:paraId="7A7E3533" w14:textId="77777777" w:rsidR="00753EB6" w:rsidRDefault="00753EB6" w:rsidP="00753EB6">
      <w:pPr>
        <w:numPr>
          <w:ilvl w:val="0"/>
          <w:numId w:val="2"/>
        </w:numPr>
        <w:spacing w:after="0" w:line="240" w:lineRule="auto"/>
        <w:rPr>
          <w:rFonts w:ascii="Verdana" w:eastAsia="Times New Roman" w:hAnsi="Verdana" w:cs="Arial"/>
          <w:color w:val="000000"/>
          <w:sz w:val="18"/>
          <w:szCs w:val="18"/>
          <w:lang w:eastAsia="da-DK"/>
        </w:rPr>
      </w:pPr>
      <w:r w:rsidRPr="00753EB6">
        <w:rPr>
          <w:rFonts w:ascii="Verdana" w:eastAsia="Times New Roman" w:hAnsi="Verdana" w:cs="Arial"/>
          <w:color w:val="000000"/>
          <w:sz w:val="18"/>
          <w:szCs w:val="18"/>
          <w:lang w:eastAsia="da-DK"/>
        </w:rPr>
        <w:t>Bassinvandets temperatur må ikke overstige 29,0 °C</w:t>
      </w:r>
      <w:r w:rsidR="00B810DF" w:rsidRPr="0019660A">
        <w:rPr>
          <w:rFonts w:ascii="Verdana" w:eastAsia="Times New Roman" w:hAnsi="Verdana" w:cs="Arial"/>
          <w:color w:val="000000"/>
          <w:sz w:val="18"/>
          <w:szCs w:val="18"/>
          <w:lang w:eastAsia="da-DK"/>
        </w:rPr>
        <w:t xml:space="preserve"> </w:t>
      </w:r>
    </w:p>
    <w:p w14:paraId="56CBE521" w14:textId="77777777" w:rsidR="00623016" w:rsidRDefault="00623016" w:rsidP="00623016">
      <w:pPr>
        <w:spacing w:after="0" w:line="240" w:lineRule="auto"/>
        <w:ind w:left="720"/>
        <w:rPr>
          <w:rFonts w:ascii="Verdana" w:eastAsia="Times New Roman" w:hAnsi="Verdana" w:cs="Arial"/>
          <w:color w:val="000000"/>
          <w:sz w:val="18"/>
          <w:szCs w:val="18"/>
          <w:lang w:eastAsia="da-DK"/>
        </w:rPr>
      </w:pPr>
    </w:p>
    <w:p w14:paraId="672209B7" w14:textId="48190259" w:rsidR="00623016" w:rsidRPr="00C109F3" w:rsidRDefault="00623016" w:rsidP="00753EB6">
      <w:pPr>
        <w:numPr>
          <w:ilvl w:val="0"/>
          <w:numId w:val="2"/>
        </w:numPr>
        <w:spacing w:after="0" w:line="240" w:lineRule="auto"/>
        <w:rPr>
          <w:rFonts w:ascii="Verdana" w:eastAsia="Times New Roman" w:hAnsi="Verdana" w:cs="Arial"/>
          <w:color w:val="FF0000"/>
          <w:sz w:val="18"/>
          <w:szCs w:val="18"/>
          <w:lang w:eastAsia="da-DK"/>
        </w:rPr>
      </w:pPr>
      <w:r w:rsidRPr="00C109F3">
        <w:rPr>
          <w:rFonts w:ascii="Verdana" w:eastAsia="Times New Roman" w:hAnsi="Verdana" w:cs="Arial"/>
          <w:color w:val="FF0000"/>
          <w:sz w:val="18"/>
          <w:szCs w:val="18"/>
          <w:lang w:eastAsia="da-DK"/>
        </w:rPr>
        <w:t>Dispensationen gælder for et max antal badende på 91 personer pr. time</w:t>
      </w:r>
      <w:r w:rsidR="00C109F3" w:rsidRPr="00C109F3">
        <w:rPr>
          <w:rFonts w:ascii="Verdana" w:hAnsi="Verdana" w:cstheme="minorHAnsi"/>
          <w:color w:val="FF0000"/>
          <w:sz w:val="18"/>
          <w:szCs w:val="18"/>
          <w:shd w:val="clear" w:color="auto" w:fill="FFFFFF"/>
        </w:rPr>
        <w:t xml:space="preserve"> ved en cirkulerende vandstrøm gennem bassinet</w:t>
      </w:r>
      <w:r w:rsidR="009F266B" w:rsidRPr="00C109F3">
        <w:rPr>
          <w:rFonts w:ascii="Verdana" w:eastAsia="Times New Roman" w:hAnsi="Verdana" w:cs="Arial"/>
          <w:color w:val="FF0000"/>
          <w:sz w:val="18"/>
          <w:szCs w:val="18"/>
          <w:lang w:eastAsia="da-DK"/>
        </w:rPr>
        <w:t xml:space="preserve"> </w:t>
      </w:r>
      <w:r w:rsidR="00C109F3" w:rsidRPr="00C109F3">
        <w:rPr>
          <w:rFonts w:ascii="Verdana" w:eastAsia="Times New Roman" w:hAnsi="Verdana" w:cs="Arial"/>
          <w:color w:val="FF0000"/>
          <w:sz w:val="18"/>
          <w:szCs w:val="18"/>
          <w:lang w:eastAsia="da-DK"/>
        </w:rPr>
        <w:t>på 70 %.</w:t>
      </w:r>
    </w:p>
    <w:p w14:paraId="1FDB8C72" w14:textId="77777777" w:rsidR="00722C4E" w:rsidRDefault="00722C4E" w:rsidP="00722C4E">
      <w:pPr>
        <w:pStyle w:val="Listeafsnit"/>
        <w:spacing w:after="0" w:line="240" w:lineRule="auto"/>
        <w:rPr>
          <w:rFonts w:ascii="Verdana" w:eastAsia="Times New Roman" w:hAnsi="Verdana" w:cs="Arial"/>
          <w:color w:val="FF0000"/>
          <w:sz w:val="18"/>
          <w:szCs w:val="18"/>
          <w:lang w:eastAsia="da-DK"/>
        </w:rPr>
      </w:pPr>
    </w:p>
    <w:p w14:paraId="44A7B885" w14:textId="77777777" w:rsidR="00722C4E" w:rsidRPr="00623016" w:rsidRDefault="00722C4E" w:rsidP="00753EB6">
      <w:pPr>
        <w:numPr>
          <w:ilvl w:val="0"/>
          <w:numId w:val="2"/>
        </w:numPr>
        <w:spacing w:after="0" w:line="240" w:lineRule="auto"/>
        <w:rPr>
          <w:rFonts w:ascii="Verdana" w:eastAsia="Times New Roman" w:hAnsi="Verdana" w:cs="Arial"/>
          <w:color w:val="FF0000"/>
          <w:sz w:val="18"/>
          <w:szCs w:val="18"/>
          <w:lang w:eastAsia="da-DK"/>
        </w:rPr>
      </w:pPr>
      <w:r>
        <w:rPr>
          <w:rFonts w:ascii="Verdana" w:eastAsia="Times New Roman" w:hAnsi="Verdana" w:cs="Arial"/>
          <w:color w:val="FF0000"/>
          <w:sz w:val="18"/>
          <w:szCs w:val="18"/>
          <w:lang w:eastAsia="da-DK"/>
        </w:rPr>
        <w:t>Åbningstiden kan ikke forlænges ud over kl. 06.00 morgen og kl. 21.00 aften</w:t>
      </w:r>
    </w:p>
    <w:p w14:paraId="715EAE9D" w14:textId="77777777" w:rsidR="00753EB6" w:rsidRPr="00623016" w:rsidRDefault="00753EB6" w:rsidP="00753EB6">
      <w:pPr>
        <w:spacing w:after="0" w:line="240" w:lineRule="auto"/>
        <w:ind w:left="720"/>
        <w:rPr>
          <w:rFonts w:ascii="Verdana" w:eastAsia="Times New Roman" w:hAnsi="Verdana" w:cs="Arial"/>
          <w:color w:val="FF0000"/>
          <w:sz w:val="18"/>
          <w:szCs w:val="18"/>
          <w:lang w:eastAsia="da-DK"/>
        </w:rPr>
      </w:pPr>
    </w:p>
    <w:p w14:paraId="585DB73E" w14:textId="77777777" w:rsidR="00923171" w:rsidRDefault="00923171" w:rsidP="00ED68CA">
      <w:pPr>
        <w:numPr>
          <w:ilvl w:val="0"/>
          <w:numId w:val="2"/>
        </w:numPr>
        <w:spacing w:after="0" w:line="240" w:lineRule="auto"/>
        <w:rPr>
          <w:rFonts w:ascii="Verdana" w:eastAsia="Times New Roman" w:hAnsi="Verdana" w:cs="Arial"/>
          <w:color w:val="000000"/>
          <w:sz w:val="18"/>
          <w:szCs w:val="18"/>
          <w:lang w:eastAsia="da-DK"/>
        </w:rPr>
      </w:pPr>
      <w:r>
        <w:rPr>
          <w:rFonts w:ascii="Verdana" w:eastAsia="Times New Roman" w:hAnsi="Verdana" w:cs="Arial"/>
          <w:color w:val="000000"/>
          <w:sz w:val="18"/>
          <w:szCs w:val="18"/>
          <w:lang w:eastAsia="da-DK"/>
        </w:rPr>
        <w:t>Den cirkulerende vandstrøm gennem bassinet</w:t>
      </w:r>
      <w:r w:rsidRPr="00753EB6">
        <w:rPr>
          <w:rFonts w:ascii="Verdana" w:eastAsia="Times New Roman" w:hAnsi="Verdana" w:cs="Arial"/>
          <w:color w:val="000000"/>
          <w:sz w:val="18"/>
          <w:szCs w:val="18"/>
          <w:lang w:eastAsia="da-DK"/>
        </w:rPr>
        <w:t xml:space="preserve"> skal </w:t>
      </w:r>
      <w:r>
        <w:rPr>
          <w:rFonts w:ascii="Verdana" w:eastAsia="Times New Roman" w:hAnsi="Verdana" w:cs="Arial"/>
          <w:color w:val="000000"/>
          <w:sz w:val="18"/>
          <w:szCs w:val="18"/>
          <w:lang w:eastAsia="da-DK"/>
        </w:rPr>
        <w:t xml:space="preserve">i åbningstiden </w:t>
      </w:r>
      <w:r w:rsidRPr="00753EB6">
        <w:rPr>
          <w:rFonts w:ascii="Verdana" w:eastAsia="Times New Roman" w:hAnsi="Verdana" w:cs="Arial"/>
          <w:color w:val="000000"/>
          <w:sz w:val="18"/>
          <w:szCs w:val="18"/>
          <w:lang w:eastAsia="da-DK"/>
        </w:rPr>
        <w:t xml:space="preserve">minimum være på 70 % af bekendtgørelsens krav til omsætning svarende til </w:t>
      </w:r>
      <w:r w:rsidR="00ED68CA">
        <w:rPr>
          <w:rFonts w:ascii="Verdana" w:eastAsia="Times New Roman" w:hAnsi="Verdana" w:cs="Arial"/>
          <w:color w:val="000000"/>
          <w:sz w:val="18"/>
          <w:szCs w:val="18"/>
          <w:lang w:eastAsia="da-DK"/>
        </w:rPr>
        <w:t xml:space="preserve">en </w:t>
      </w:r>
      <w:r w:rsidR="00ED68CA" w:rsidRPr="00ED68CA">
        <w:rPr>
          <w:rFonts w:ascii="Verdana" w:eastAsia="Times New Roman" w:hAnsi="Verdana" w:cs="Arial"/>
          <w:color w:val="000000"/>
          <w:sz w:val="18"/>
          <w:szCs w:val="18"/>
          <w:lang w:eastAsia="da-DK"/>
        </w:rPr>
        <w:t>cirkulerende vandstrøm gennem bassin</w:t>
      </w:r>
      <w:r w:rsidRPr="00753EB6">
        <w:rPr>
          <w:rFonts w:ascii="Verdana" w:eastAsia="Times New Roman" w:hAnsi="Verdana" w:cs="Arial"/>
          <w:color w:val="000000"/>
          <w:sz w:val="18"/>
          <w:szCs w:val="18"/>
          <w:lang w:eastAsia="da-DK"/>
        </w:rPr>
        <w:t xml:space="preserve"> </w:t>
      </w:r>
      <w:r w:rsidR="00ED68CA">
        <w:rPr>
          <w:rFonts w:ascii="Verdana" w:eastAsia="Times New Roman" w:hAnsi="Verdana" w:cs="Arial"/>
          <w:color w:val="000000"/>
          <w:sz w:val="18"/>
          <w:szCs w:val="18"/>
          <w:lang w:eastAsia="da-DK"/>
        </w:rPr>
        <w:t xml:space="preserve">på </w:t>
      </w:r>
      <w:r>
        <w:rPr>
          <w:rFonts w:ascii="Verdana" w:eastAsia="Times New Roman" w:hAnsi="Verdana" w:cs="Arial"/>
          <w:color w:val="000000"/>
          <w:sz w:val="18"/>
          <w:szCs w:val="18"/>
          <w:lang w:eastAsia="da-DK"/>
        </w:rPr>
        <w:t>18</w:t>
      </w:r>
      <w:r w:rsidR="00E1649E">
        <w:rPr>
          <w:rFonts w:ascii="Verdana" w:eastAsia="Times New Roman" w:hAnsi="Verdana" w:cs="Arial"/>
          <w:color w:val="000000"/>
          <w:sz w:val="18"/>
          <w:szCs w:val="18"/>
          <w:lang w:eastAsia="da-DK"/>
        </w:rPr>
        <w:t>2</w:t>
      </w:r>
      <w:r w:rsidRPr="00753EB6">
        <w:rPr>
          <w:rFonts w:ascii="Verdana" w:eastAsia="Times New Roman" w:hAnsi="Verdana" w:cs="Arial"/>
          <w:color w:val="000000"/>
          <w:sz w:val="18"/>
          <w:szCs w:val="18"/>
          <w:lang w:eastAsia="da-DK"/>
        </w:rPr>
        <w:t xml:space="preserve"> m</w:t>
      </w:r>
      <w:r w:rsidRPr="00753EB6">
        <w:rPr>
          <w:rFonts w:ascii="Verdana" w:eastAsia="Times New Roman" w:hAnsi="Verdana" w:cs="Arial"/>
          <w:color w:val="000000"/>
          <w:sz w:val="18"/>
          <w:szCs w:val="18"/>
          <w:vertAlign w:val="superscript"/>
          <w:lang w:eastAsia="da-DK"/>
        </w:rPr>
        <w:t>3</w:t>
      </w:r>
      <w:r w:rsidRPr="00753EB6">
        <w:rPr>
          <w:rFonts w:ascii="Verdana" w:eastAsia="Times New Roman" w:hAnsi="Verdana" w:cs="Arial"/>
          <w:color w:val="000000"/>
          <w:sz w:val="18"/>
          <w:szCs w:val="18"/>
          <w:lang w:eastAsia="da-DK"/>
        </w:rPr>
        <w:t xml:space="preserve">/h med en omsætningstid på </w:t>
      </w:r>
      <w:r w:rsidR="00ED68CA">
        <w:rPr>
          <w:rFonts w:ascii="Verdana" w:eastAsia="Times New Roman" w:hAnsi="Verdana" w:cs="Arial"/>
          <w:color w:val="000000"/>
          <w:sz w:val="18"/>
          <w:szCs w:val="18"/>
          <w:lang w:eastAsia="da-DK"/>
        </w:rPr>
        <w:t>4,6 m</w:t>
      </w:r>
      <w:r w:rsidR="00ED68CA">
        <w:rPr>
          <w:rFonts w:ascii="Verdana" w:eastAsia="Times New Roman" w:hAnsi="Verdana" w:cs="Arial"/>
          <w:color w:val="000000"/>
          <w:sz w:val="18"/>
          <w:szCs w:val="18"/>
          <w:vertAlign w:val="superscript"/>
          <w:lang w:eastAsia="da-DK"/>
        </w:rPr>
        <w:t>3/</w:t>
      </w:r>
      <w:r w:rsidR="00ED68CA">
        <w:rPr>
          <w:rFonts w:ascii="Verdana" w:eastAsia="Times New Roman" w:hAnsi="Verdana" w:cs="Arial"/>
          <w:color w:val="000000"/>
          <w:sz w:val="18"/>
          <w:szCs w:val="18"/>
          <w:lang w:eastAsia="da-DK"/>
        </w:rPr>
        <w:t>h</w:t>
      </w:r>
      <w:r w:rsidRPr="00753EB6">
        <w:rPr>
          <w:rFonts w:ascii="Verdana" w:eastAsia="Times New Roman" w:hAnsi="Verdana" w:cs="Arial"/>
          <w:color w:val="000000"/>
          <w:sz w:val="18"/>
          <w:szCs w:val="18"/>
          <w:lang w:eastAsia="da-DK"/>
        </w:rPr>
        <w:t xml:space="preserve"> </w:t>
      </w:r>
    </w:p>
    <w:p w14:paraId="1E4BA941" w14:textId="77777777" w:rsidR="00923171" w:rsidRDefault="00923171" w:rsidP="00923171">
      <w:pPr>
        <w:pStyle w:val="Listeafsnit"/>
        <w:rPr>
          <w:rFonts w:ascii="Verdana" w:eastAsia="Times New Roman" w:hAnsi="Verdana" w:cs="Arial"/>
          <w:color w:val="000000"/>
          <w:sz w:val="18"/>
          <w:szCs w:val="18"/>
          <w:lang w:eastAsia="da-DK"/>
        </w:rPr>
      </w:pPr>
    </w:p>
    <w:p w14:paraId="57A8F363" w14:textId="77777777" w:rsidR="00923171" w:rsidRDefault="00923171" w:rsidP="00116806">
      <w:pPr>
        <w:pStyle w:val="Listeafsnit"/>
        <w:numPr>
          <w:ilvl w:val="0"/>
          <w:numId w:val="2"/>
        </w:numPr>
        <w:rPr>
          <w:rFonts w:ascii="Verdana" w:eastAsia="Times New Roman" w:hAnsi="Verdana" w:cs="Arial"/>
          <w:color w:val="000000"/>
          <w:sz w:val="18"/>
          <w:szCs w:val="18"/>
          <w:lang w:eastAsia="da-DK"/>
        </w:rPr>
      </w:pPr>
      <w:r w:rsidRPr="00ED68CA">
        <w:rPr>
          <w:rFonts w:ascii="Verdana" w:eastAsia="Times New Roman" w:hAnsi="Verdana" w:cs="Arial"/>
          <w:color w:val="000000"/>
          <w:sz w:val="18"/>
          <w:szCs w:val="18"/>
          <w:lang w:eastAsia="da-DK"/>
        </w:rPr>
        <w:t xml:space="preserve">Forlænget omsætningstid skal uden for åbningstiden minimum være på 60 % af bekendtgørelsens krav til omsætning svarende til </w:t>
      </w:r>
      <w:r w:rsidR="00ED68CA">
        <w:rPr>
          <w:rFonts w:ascii="Verdana" w:eastAsia="Times New Roman" w:hAnsi="Verdana" w:cs="Arial"/>
          <w:color w:val="000000"/>
          <w:sz w:val="18"/>
          <w:szCs w:val="18"/>
          <w:lang w:eastAsia="da-DK"/>
        </w:rPr>
        <w:t>en</w:t>
      </w:r>
      <w:r w:rsidRPr="00ED68CA">
        <w:rPr>
          <w:rFonts w:ascii="Verdana" w:eastAsia="Times New Roman" w:hAnsi="Verdana" w:cs="Arial"/>
          <w:color w:val="000000"/>
          <w:sz w:val="18"/>
          <w:szCs w:val="18"/>
          <w:lang w:eastAsia="da-DK"/>
        </w:rPr>
        <w:t xml:space="preserve"> </w:t>
      </w:r>
      <w:r w:rsidR="00ED68CA" w:rsidRPr="00ED68CA">
        <w:rPr>
          <w:rFonts w:ascii="Verdana" w:eastAsia="Times New Roman" w:hAnsi="Verdana" w:cs="Arial"/>
          <w:color w:val="000000"/>
          <w:sz w:val="18"/>
          <w:szCs w:val="18"/>
          <w:lang w:eastAsia="da-DK"/>
        </w:rPr>
        <w:t>cirkulerende vandstrøm gennem bassin</w:t>
      </w:r>
      <w:r w:rsidR="00ED68CA" w:rsidRPr="00753EB6">
        <w:rPr>
          <w:rFonts w:ascii="Verdana" w:eastAsia="Times New Roman" w:hAnsi="Verdana" w:cs="Arial"/>
          <w:color w:val="000000"/>
          <w:sz w:val="18"/>
          <w:szCs w:val="18"/>
          <w:lang w:eastAsia="da-DK"/>
        </w:rPr>
        <w:t xml:space="preserve"> </w:t>
      </w:r>
      <w:r w:rsidR="00ED68CA">
        <w:rPr>
          <w:rFonts w:ascii="Verdana" w:eastAsia="Times New Roman" w:hAnsi="Verdana" w:cs="Arial"/>
          <w:color w:val="000000"/>
          <w:sz w:val="18"/>
          <w:szCs w:val="18"/>
          <w:lang w:eastAsia="da-DK"/>
        </w:rPr>
        <w:t xml:space="preserve">på </w:t>
      </w:r>
      <w:r w:rsidRPr="00ED68CA">
        <w:rPr>
          <w:rFonts w:ascii="Verdana" w:eastAsia="Times New Roman" w:hAnsi="Verdana" w:cs="Arial"/>
          <w:color w:val="000000"/>
          <w:sz w:val="18"/>
          <w:szCs w:val="18"/>
          <w:lang w:eastAsia="da-DK"/>
        </w:rPr>
        <w:t>15</w:t>
      </w:r>
      <w:r w:rsidR="00665755" w:rsidRPr="00ED68CA">
        <w:rPr>
          <w:rFonts w:ascii="Verdana" w:eastAsia="Times New Roman" w:hAnsi="Verdana" w:cs="Arial"/>
          <w:color w:val="000000"/>
          <w:sz w:val="18"/>
          <w:szCs w:val="18"/>
          <w:lang w:eastAsia="da-DK"/>
        </w:rPr>
        <w:t>6</w:t>
      </w:r>
      <w:r w:rsidRPr="00ED68CA">
        <w:rPr>
          <w:rFonts w:ascii="Verdana" w:eastAsia="Times New Roman" w:hAnsi="Verdana" w:cs="Arial"/>
          <w:color w:val="000000"/>
          <w:sz w:val="18"/>
          <w:szCs w:val="18"/>
          <w:lang w:eastAsia="da-DK"/>
        </w:rPr>
        <w:t xml:space="preserve"> m</w:t>
      </w:r>
      <w:r w:rsidRPr="00ED68CA">
        <w:rPr>
          <w:rFonts w:ascii="Verdana" w:eastAsia="Times New Roman" w:hAnsi="Verdana" w:cs="Arial"/>
          <w:color w:val="000000"/>
          <w:sz w:val="18"/>
          <w:szCs w:val="18"/>
          <w:vertAlign w:val="superscript"/>
          <w:lang w:eastAsia="da-DK"/>
        </w:rPr>
        <w:t>3</w:t>
      </w:r>
      <w:r w:rsidR="00ED68CA">
        <w:rPr>
          <w:rFonts w:ascii="Verdana" w:eastAsia="Times New Roman" w:hAnsi="Verdana" w:cs="Arial"/>
          <w:color w:val="000000"/>
          <w:sz w:val="18"/>
          <w:szCs w:val="18"/>
          <w:lang w:eastAsia="da-DK"/>
        </w:rPr>
        <w:t>/h.</w:t>
      </w:r>
    </w:p>
    <w:p w14:paraId="078DEF77" w14:textId="77777777" w:rsidR="00ED68CA" w:rsidRPr="00ED68CA" w:rsidRDefault="00ED68CA" w:rsidP="00ED68CA">
      <w:pPr>
        <w:pStyle w:val="Listeafsnit"/>
        <w:rPr>
          <w:rFonts w:ascii="Verdana" w:eastAsia="Times New Roman" w:hAnsi="Verdana" w:cs="Arial"/>
          <w:color w:val="000000"/>
          <w:sz w:val="18"/>
          <w:szCs w:val="18"/>
          <w:lang w:eastAsia="da-DK"/>
        </w:rPr>
      </w:pPr>
    </w:p>
    <w:p w14:paraId="6B285B2E" w14:textId="3281C9CD" w:rsidR="00923171" w:rsidRPr="00923171" w:rsidRDefault="00923171" w:rsidP="00923171">
      <w:pPr>
        <w:pStyle w:val="Listeafsnit"/>
        <w:numPr>
          <w:ilvl w:val="0"/>
          <w:numId w:val="2"/>
        </w:numPr>
        <w:rPr>
          <w:rFonts w:ascii="Verdana" w:eastAsia="Times New Roman" w:hAnsi="Verdana" w:cs="Arial"/>
          <w:color w:val="000000"/>
          <w:sz w:val="18"/>
          <w:szCs w:val="18"/>
          <w:lang w:eastAsia="da-DK"/>
        </w:rPr>
      </w:pPr>
      <w:r w:rsidRPr="00923171">
        <w:rPr>
          <w:rFonts w:ascii="Verdana" w:eastAsia="Times New Roman" w:hAnsi="Verdana" w:cs="Arial"/>
          <w:color w:val="000000"/>
          <w:sz w:val="18"/>
          <w:szCs w:val="18"/>
          <w:lang w:eastAsia="da-DK"/>
        </w:rPr>
        <w:t xml:space="preserve">Forlænget omsætningstid </w:t>
      </w:r>
      <w:r w:rsidR="00C109F3" w:rsidRPr="00C109F3">
        <w:rPr>
          <w:rFonts w:ascii="Verdana" w:eastAsia="Times New Roman" w:hAnsi="Verdana" w:cs="Arial"/>
          <w:sz w:val="18"/>
          <w:szCs w:val="18"/>
          <w:lang w:eastAsia="da-DK"/>
        </w:rPr>
        <w:t>uden for åbningstid</w:t>
      </w:r>
      <w:r w:rsidR="009F266B" w:rsidRPr="00C109F3">
        <w:rPr>
          <w:rFonts w:ascii="Verdana" w:eastAsia="Times New Roman" w:hAnsi="Verdana" w:cs="Arial"/>
          <w:sz w:val="18"/>
          <w:szCs w:val="18"/>
          <w:lang w:eastAsia="da-DK"/>
        </w:rPr>
        <w:t xml:space="preserve"> </w:t>
      </w:r>
      <w:r w:rsidRPr="00923171">
        <w:rPr>
          <w:rFonts w:ascii="Verdana" w:eastAsia="Times New Roman" w:hAnsi="Verdana" w:cs="Arial"/>
          <w:color w:val="000000"/>
          <w:sz w:val="18"/>
          <w:szCs w:val="18"/>
          <w:lang w:eastAsia="da-DK"/>
        </w:rPr>
        <w:t>må tidligst påbegyndes 1 time efter sidste badegæst har forladt bassinet.</w:t>
      </w:r>
      <w:r w:rsidRPr="00923171">
        <w:t xml:space="preserve"> </w:t>
      </w:r>
    </w:p>
    <w:p w14:paraId="063EE156" w14:textId="77777777" w:rsidR="00923171" w:rsidRPr="00923171" w:rsidRDefault="00923171" w:rsidP="00923171">
      <w:pPr>
        <w:pStyle w:val="Listeafsnit"/>
        <w:rPr>
          <w:rFonts w:ascii="Verdana" w:eastAsia="Times New Roman" w:hAnsi="Verdana" w:cs="Arial"/>
          <w:color w:val="000000"/>
          <w:sz w:val="18"/>
          <w:szCs w:val="18"/>
          <w:lang w:eastAsia="da-DK"/>
        </w:rPr>
      </w:pPr>
    </w:p>
    <w:p w14:paraId="355749D4" w14:textId="22B6EDF4" w:rsidR="00923171" w:rsidRDefault="00923171" w:rsidP="00923171">
      <w:pPr>
        <w:pStyle w:val="Listeafsnit"/>
        <w:numPr>
          <w:ilvl w:val="0"/>
          <w:numId w:val="2"/>
        </w:numPr>
        <w:rPr>
          <w:rFonts w:ascii="Verdana" w:eastAsia="Times New Roman" w:hAnsi="Verdana" w:cs="Arial"/>
          <w:color w:val="000000"/>
          <w:sz w:val="18"/>
          <w:szCs w:val="18"/>
          <w:lang w:eastAsia="da-DK"/>
        </w:rPr>
      </w:pPr>
      <w:r>
        <w:rPr>
          <w:rFonts w:ascii="Verdana" w:eastAsia="Times New Roman" w:hAnsi="Verdana" w:cs="Arial"/>
          <w:color w:val="000000"/>
          <w:sz w:val="18"/>
          <w:szCs w:val="18"/>
          <w:lang w:eastAsia="da-DK"/>
        </w:rPr>
        <w:t>Den belastnings baserede drift</w:t>
      </w:r>
      <w:r w:rsidRPr="00923171">
        <w:rPr>
          <w:rFonts w:ascii="Verdana" w:eastAsia="Times New Roman" w:hAnsi="Verdana" w:cs="Arial"/>
          <w:color w:val="000000"/>
          <w:sz w:val="18"/>
          <w:szCs w:val="18"/>
          <w:lang w:eastAsia="da-DK"/>
        </w:rPr>
        <w:t xml:space="preserve"> skal være i gang senes</w:t>
      </w:r>
      <w:r w:rsidR="003A6F93">
        <w:rPr>
          <w:rFonts w:ascii="Verdana" w:eastAsia="Times New Roman" w:hAnsi="Verdana" w:cs="Arial"/>
          <w:color w:val="000000"/>
          <w:sz w:val="18"/>
          <w:szCs w:val="18"/>
          <w:lang w:eastAsia="da-DK"/>
        </w:rPr>
        <w:t>t</w:t>
      </w:r>
      <w:r w:rsidRPr="00923171">
        <w:rPr>
          <w:rFonts w:ascii="Verdana" w:eastAsia="Times New Roman" w:hAnsi="Verdana" w:cs="Arial"/>
          <w:color w:val="000000"/>
          <w:sz w:val="18"/>
          <w:szCs w:val="18"/>
          <w:lang w:eastAsia="da-DK"/>
        </w:rPr>
        <w:t xml:space="preserve"> 1 time inden der er badende i bassinerne. </w:t>
      </w:r>
    </w:p>
    <w:p w14:paraId="70B81C95" w14:textId="77777777" w:rsidR="00923171" w:rsidRPr="00923171" w:rsidRDefault="00923171" w:rsidP="00923171">
      <w:pPr>
        <w:pStyle w:val="Listeafsnit"/>
        <w:rPr>
          <w:rFonts w:ascii="Verdana" w:eastAsia="Times New Roman" w:hAnsi="Verdana" w:cs="Arial"/>
          <w:color w:val="000000"/>
          <w:sz w:val="18"/>
          <w:szCs w:val="18"/>
          <w:lang w:eastAsia="da-DK"/>
        </w:rPr>
      </w:pPr>
    </w:p>
    <w:p w14:paraId="622D86C6" w14:textId="02DE9ED8" w:rsidR="00923171" w:rsidRDefault="00923171" w:rsidP="00923171">
      <w:pPr>
        <w:pStyle w:val="Listeafsnit"/>
        <w:numPr>
          <w:ilvl w:val="0"/>
          <w:numId w:val="2"/>
        </w:numPr>
        <w:rPr>
          <w:rFonts w:ascii="Verdana" w:eastAsia="Times New Roman" w:hAnsi="Verdana" w:cs="Arial"/>
          <w:color w:val="000000"/>
          <w:sz w:val="18"/>
          <w:szCs w:val="18"/>
          <w:lang w:eastAsia="da-DK"/>
        </w:rPr>
      </w:pPr>
      <w:r w:rsidRPr="00923171">
        <w:rPr>
          <w:rFonts w:ascii="Verdana" w:eastAsia="Times New Roman" w:hAnsi="Verdana" w:cs="Arial"/>
          <w:color w:val="000000"/>
          <w:sz w:val="18"/>
          <w:szCs w:val="18"/>
          <w:lang w:eastAsia="da-DK"/>
        </w:rPr>
        <w:t xml:space="preserve">Den cirkulerende vandstrøm hæves til 100%, hvis </w:t>
      </w:r>
      <w:r w:rsidR="009F266B" w:rsidRPr="00E831F6">
        <w:rPr>
          <w:rFonts w:ascii="Verdana" w:eastAsia="Times New Roman" w:hAnsi="Verdana" w:cs="Arial"/>
          <w:sz w:val="18"/>
          <w:szCs w:val="18"/>
          <w:lang w:eastAsia="da-DK"/>
        </w:rPr>
        <w:t xml:space="preserve">egenkontrollen </w:t>
      </w:r>
      <w:r w:rsidR="00E831F6" w:rsidRPr="00E831F6">
        <w:rPr>
          <w:rFonts w:ascii="Verdana" w:eastAsia="Times New Roman" w:hAnsi="Verdana" w:cs="Arial"/>
          <w:sz w:val="18"/>
          <w:szCs w:val="18"/>
          <w:lang w:eastAsia="da-DK"/>
        </w:rPr>
        <w:t xml:space="preserve">eller </w:t>
      </w:r>
      <w:r w:rsidR="009F17F8">
        <w:rPr>
          <w:rFonts w:ascii="Verdana" w:eastAsia="Times New Roman" w:hAnsi="Verdana" w:cs="Arial"/>
          <w:sz w:val="18"/>
          <w:szCs w:val="18"/>
          <w:lang w:eastAsia="da-DK"/>
        </w:rPr>
        <w:t xml:space="preserve">de </w:t>
      </w:r>
      <w:r w:rsidR="00E831F6" w:rsidRPr="00E831F6">
        <w:rPr>
          <w:rFonts w:ascii="Verdana" w:eastAsia="Times New Roman" w:hAnsi="Verdana" w:cs="Arial"/>
          <w:sz w:val="18"/>
          <w:szCs w:val="18"/>
          <w:lang w:eastAsia="da-DK"/>
        </w:rPr>
        <w:t xml:space="preserve">akkrediterede </w:t>
      </w:r>
      <w:r w:rsidR="009F17F8">
        <w:rPr>
          <w:rFonts w:ascii="Verdana" w:eastAsia="Times New Roman" w:hAnsi="Verdana" w:cs="Arial"/>
          <w:sz w:val="18"/>
          <w:szCs w:val="18"/>
          <w:lang w:eastAsia="da-DK"/>
        </w:rPr>
        <w:t>kontrol</w:t>
      </w:r>
      <w:r w:rsidR="00E831F6" w:rsidRPr="00E831F6">
        <w:rPr>
          <w:rFonts w:ascii="Verdana" w:eastAsia="Times New Roman" w:hAnsi="Verdana" w:cs="Arial"/>
          <w:sz w:val="18"/>
          <w:szCs w:val="18"/>
          <w:lang w:eastAsia="da-DK"/>
        </w:rPr>
        <w:t xml:space="preserve">målinger </w:t>
      </w:r>
      <w:r w:rsidR="009F266B" w:rsidRPr="00E831F6">
        <w:rPr>
          <w:rFonts w:ascii="Verdana" w:eastAsia="Times New Roman" w:hAnsi="Verdana" w:cs="Arial"/>
          <w:sz w:val="18"/>
          <w:szCs w:val="18"/>
          <w:lang w:eastAsia="da-DK"/>
        </w:rPr>
        <w:t>viser</w:t>
      </w:r>
      <w:r w:rsidR="00461940" w:rsidRPr="00E831F6">
        <w:rPr>
          <w:rFonts w:ascii="Verdana" w:eastAsia="Times New Roman" w:hAnsi="Verdana" w:cs="Arial"/>
          <w:sz w:val="18"/>
          <w:szCs w:val="18"/>
          <w:lang w:eastAsia="da-DK"/>
        </w:rPr>
        <w:t>,</w:t>
      </w:r>
      <w:r w:rsidR="009F266B" w:rsidRPr="00E831F6">
        <w:rPr>
          <w:rFonts w:ascii="Verdana" w:eastAsia="Times New Roman" w:hAnsi="Verdana" w:cs="Arial"/>
          <w:sz w:val="18"/>
          <w:szCs w:val="18"/>
          <w:lang w:eastAsia="da-DK"/>
        </w:rPr>
        <w:t xml:space="preserve"> at </w:t>
      </w:r>
      <w:r w:rsidRPr="00923171">
        <w:rPr>
          <w:rFonts w:ascii="Verdana" w:eastAsia="Times New Roman" w:hAnsi="Verdana" w:cs="Arial"/>
          <w:color w:val="000000"/>
          <w:sz w:val="18"/>
          <w:szCs w:val="18"/>
          <w:lang w:eastAsia="da-DK"/>
        </w:rPr>
        <w:t xml:space="preserve">kvalitetskravene i </w:t>
      </w:r>
      <w:r w:rsidR="009F17F8">
        <w:rPr>
          <w:rFonts w:ascii="Verdana" w:eastAsia="Times New Roman" w:hAnsi="Verdana" w:cs="Arial"/>
          <w:color w:val="000000"/>
          <w:sz w:val="18"/>
          <w:szCs w:val="18"/>
          <w:lang w:eastAsia="da-DK"/>
        </w:rPr>
        <w:t xml:space="preserve">henholdsvis gældende </w:t>
      </w:r>
      <w:proofErr w:type="spellStart"/>
      <w:r w:rsidR="009F17F8">
        <w:rPr>
          <w:rFonts w:ascii="Verdana" w:eastAsia="Times New Roman" w:hAnsi="Verdana" w:cs="Arial"/>
          <w:color w:val="000000"/>
          <w:sz w:val="18"/>
          <w:szCs w:val="18"/>
          <w:lang w:eastAsia="da-DK"/>
        </w:rPr>
        <w:t>bek</w:t>
      </w:r>
      <w:proofErr w:type="spellEnd"/>
      <w:r w:rsidR="002D5D93">
        <w:rPr>
          <w:rFonts w:ascii="Verdana" w:eastAsia="Times New Roman" w:hAnsi="Verdana" w:cs="Arial"/>
          <w:color w:val="000000"/>
          <w:sz w:val="18"/>
          <w:szCs w:val="18"/>
          <w:lang w:eastAsia="da-DK"/>
        </w:rPr>
        <w:t>.</w:t>
      </w:r>
      <w:r w:rsidRPr="00923171">
        <w:rPr>
          <w:rFonts w:ascii="Verdana" w:eastAsia="Times New Roman" w:hAnsi="Verdana" w:cs="Arial"/>
          <w:color w:val="000000"/>
          <w:sz w:val="18"/>
          <w:szCs w:val="18"/>
          <w:lang w:eastAsia="da-DK"/>
        </w:rPr>
        <w:t>, bilag 1</w:t>
      </w:r>
      <w:r w:rsidR="009F17F8">
        <w:rPr>
          <w:rFonts w:ascii="Verdana" w:eastAsia="Times New Roman" w:hAnsi="Verdana" w:cs="Arial"/>
          <w:color w:val="000000"/>
          <w:sz w:val="18"/>
          <w:szCs w:val="18"/>
          <w:lang w:eastAsia="da-DK"/>
        </w:rPr>
        <w:t xml:space="preserve"> eller kvalitetskrav fastsat i vilkår 15 </w:t>
      </w:r>
      <w:r w:rsidRPr="00923171">
        <w:rPr>
          <w:rFonts w:ascii="Verdana" w:eastAsia="Times New Roman" w:hAnsi="Verdana" w:cs="Arial"/>
          <w:color w:val="000000"/>
          <w:sz w:val="18"/>
          <w:szCs w:val="18"/>
          <w:lang w:eastAsia="da-DK"/>
        </w:rPr>
        <w:t>overskrides.</w:t>
      </w:r>
      <w:r w:rsidR="009F266B">
        <w:rPr>
          <w:rFonts w:ascii="Verdana" w:eastAsia="Times New Roman" w:hAnsi="Verdana" w:cs="Arial"/>
          <w:color w:val="000000"/>
          <w:sz w:val="18"/>
          <w:szCs w:val="18"/>
          <w:lang w:eastAsia="da-DK"/>
        </w:rPr>
        <w:t xml:space="preserve"> </w:t>
      </w:r>
    </w:p>
    <w:p w14:paraId="07984382" w14:textId="77777777" w:rsidR="008F1E5C" w:rsidRPr="008F1E5C" w:rsidRDefault="008F1E5C" w:rsidP="008F1E5C">
      <w:pPr>
        <w:pStyle w:val="Listeafsnit"/>
        <w:rPr>
          <w:rFonts w:ascii="Verdana" w:eastAsia="Times New Roman" w:hAnsi="Verdana" w:cs="Arial"/>
          <w:color w:val="000000"/>
          <w:sz w:val="18"/>
          <w:szCs w:val="18"/>
          <w:lang w:eastAsia="da-DK"/>
        </w:rPr>
      </w:pPr>
    </w:p>
    <w:p w14:paraId="77628314" w14:textId="37157A74" w:rsidR="008F1E5C" w:rsidRDefault="008F1E5C" w:rsidP="00923171">
      <w:pPr>
        <w:pStyle w:val="Listeafsnit"/>
        <w:numPr>
          <w:ilvl w:val="0"/>
          <w:numId w:val="2"/>
        </w:numPr>
        <w:rPr>
          <w:rFonts w:ascii="Verdana" w:eastAsia="Times New Roman" w:hAnsi="Verdana" w:cs="Arial"/>
          <w:color w:val="000000"/>
          <w:sz w:val="18"/>
          <w:szCs w:val="18"/>
          <w:lang w:eastAsia="da-DK"/>
        </w:rPr>
      </w:pPr>
      <w:r w:rsidRPr="00923171">
        <w:rPr>
          <w:rFonts w:ascii="Verdana" w:eastAsia="Times New Roman" w:hAnsi="Verdana" w:cs="Arial"/>
          <w:color w:val="000000"/>
          <w:sz w:val="18"/>
          <w:szCs w:val="18"/>
          <w:lang w:eastAsia="da-DK"/>
        </w:rPr>
        <w:t xml:space="preserve">Den cirkulerende vandstrøm hæves til 100% </w:t>
      </w:r>
      <w:r w:rsidR="00E831F6">
        <w:rPr>
          <w:rFonts w:ascii="Verdana" w:eastAsia="Times New Roman" w:hAnsi="Verdana" w:cs="Arial"/>
          <w:sz w:val="18"/>
          <w:szCs w:val="18"/>
          <w:lang w:eastAsia="da-DK"/>
        </w:rPr>
        <w:t>eller mere</w:t>
      </w:r>
      <w:r w:rsidR="009F266B" w:rsidRPr="00E831F6">
        <w:rPr>
          <w:rFonts w:ascii="Verdana" w:eastAsia="Times New Roman" w:hAnsi="Verdana" w:cs="Arial"/>
          <w:sz w:val="18"/>
          <w:szCs w:val="18"/>
          <w:lang w:eastAsia="da-DK"/>
        </w:rPr>
        <w:t xml:space="preserve"> </w:t>
      </w:r>
      <w:r w:rsidRPr="00923171">
        <w:rPr>
          <w:rFonts w:ascii="Verdana" w:eastAsia="Times New Roman" w:hAnsi="Verdana" w:cs="Arial"/>
          <w:color w:val="000000"/>
          <w:sz w:val="18"/>
          <w:szCs w:val="18"/>
          <w:lang w:eastAsia="da-DK"/>
        </w:rPr>
        <w:t xml:space="preserve">under </w:t>
      </w:r>
      <w:r>
        <w:rPr>
          <w:rFonts w:ascii="Verdana" w:eastAsia="Times New Roman" w:hAnsi="Verdana" w:cs="Arial"/>
          <w:color w:val="000000"/>
          <w:sz w:val="18"/>
          <w:szCs w:val="18"/>
          <w:lang w:eastAsia="da-DK"/>
        </w:rPr>
        <w:t xml:space="preserve">daglig </w:t>
      </w:r>
      <w:r w:rsidRPr="00923171">
        <w:rPr>
          <w:rFonts w:ascii="Verdana" w:eastAsia="Times New Roman" w:hAnsi="Verdana" w:cs="Arial"/>
          <w:color w:val="000000"/>
          <w:sz w:val="18"/>
          <w:szCs w:val="18"/>
          <w:lang w:eastAsia="da-DK"/>
        </w:rPr>
        <w:t xml:space="preserve">drift, </w:t>
      </w:r>
      <w:r w:rsidR="000A55F3">
        <w:rPr>
          <w:rFonts w:ascii="Verdana" w:eastAsia="Times New Roman" w:hAnsi="Verdana" w:cs="Arial"/>
          <w:color w:val="000000"/>
          <w:sz w:val="18"/>
          <w:szCs w:val="18"/>
          <w:lang w:eastAsia="da-DK"/>
        </w:rPr>
        <w:t>i perioder med mange besøgende fx i efterårs- og vinterferien</w:t>
      </w:r>
      <w:r w:rsidR="00623016">
        <w:rPr>
          <w:rFonts w:ascii="Verdana" w:eastAsia="Times New Roman" w:hAnsi="Verdana" w:cs="Arial"/>
          <w:color w:val="000000"/>
          <w:sz w:val="18"/>
          <w:szCs w:val="18"/>
          <w:lang w:eastAsia="da-DK"/>
        </w:rPr>
        <w:t xml:space="preserve"> </w:t>
      </w:r>
      <w:r w:rsidR="00623016">
        <w:rPr>
          <w:rFonts w:ascii="Verdana" w:eastAsia="Times New Roman" w:hAnsi="Verdana" w:cs="Arial"/>
          <w:color w:val="FF0000"/>
          <w:sz w:val="18"/>
          <w:szCs w:val="18"/>
          <w:lang w:eastAsia="da-DK"/>
        </w:rPr>
        <w:t>eller arrangementer, stævner eller lign.</w:t>
      </w:r>
    </w:p>
    <w:p w14:paraId="194B8097" w14:textId="77777777" w:rsidR="00307FF3" w:rsidRPr="00307FF3" w:rsidRDefault="00307FF3" w:rsidP="00307FF3">
      <w:pPr>
        <w:pStyle w:val="Listeafsnit"/>
        <w:rPr>
          <w:rFonts w:ascii="Verdana" w:eastAsia="Times New Roman" w:hAnsi="Verdana" w:cs="Arial"/>
          <w:color w:val="000000"/>
          <w:sz w:val="18"/>
          <w:szCs w:val="18"/>
          <w:lang w:eastAsia="da-DK"/>
        </w:rPr>
      </w:pPr>
    </w:p>
    <w:p w14:paraId="0090F11C" w14:textId="4C0D76C5" w:rsidR="00307FF3" w:rsidRDefault="00E831F6" w:rsidP="00923171">
      <w:pPr>
        <w:pStyle w:val="Listeafsnit"/>
        <w:numPr>
          <w:ilvl w:val="0"/>
          <w:numId w:val="2"/>
        </w:numPr>
        <w:rPr>
          <w:rFonts w:ascii="Verdana" w:eastAsia="Times New Roman" w:hAnsi="Verdana" w:cs="Arial"/>
          <w:color w:val="000000"/>
          <w:sz w:val="18"/>
          <w:szCs w:val="18"/>
          <w:lang w:eastAsia="da-DK"/>
        </w:rPr>
      </w:pPr>
      <w:r>
        <w:rPr>
          <w:rFonts w:ascii="Verdana" w:eastAsia="Times New Roman" w:hAnsi="Verdana" w:cs="Arial"/>
          <w:color w:val="000000"/>
          <w:sz w:val="18"/>
          <w:szCs w:val="18"/>
          <w:lang w:eastAsia="da-DK"/>
        </w:rPr>
        <w:t xml:space="preserve">Mindst en gang om ugen </w:t>
      </w:r>
      <w:r w:rsidR="00307FF3">
        <w:rPr>
          <w:rFonts w:ascii="Verdana" w:eastAsia="Times New Roman" w:hAnsi="Verdana" w:cs="Arial"/>
          <w:color w:val="000000"/>
          <w:sz w:val="18"/>
          <w:szCs w:val="18"/>
          <w:lang w:eastAsia="da-DK"/>
        </w:rPr>
        <w:t>skylles rør igennem ved</w:t>
      </w:r>
      <w:r w:rsidR="00947A0D">
        <w:rPr>
          <w:rFonts w:ascii="Verdana" w:eastAsia="Times New Roman" w:hAnsi="Verdana" w:cs="Arial"/>
          <w:color w:val="000000"/>
          <w:sz w:val="18"/>
          <w:szCs w:val="18"/>
          <w:lang w:eastAsia="da-DK"/>
        </w:rPr>
        <w:t>,</w:t>
      </w:r>
      <w:r w:rsidR="00307FF3">
        <w:rPr>
          <w:rFonts w:ascii="Verdana" w:eastAsia="Times New Roman" w:hAnsi="Verdana" w:cs="Arial"/>
          <w:color w:val="000000"/>
          <w:sz w:val="18"/>
          <w:szCs w:val="18"/>
          <w:lang w:eastAsia="da-DK"/>
        </w:rPr>
        <w:t xml:space="preserve"> at d</w:t>
      </w:r>
      <w:r w:rsidR="00307FF3" w:rsidRPr="00923171">
        <w:rPr>
          <w:rFonts w:ascii="Verdana" w:eastAsia="Times New Roman" w:hAnsi="Verdana" w:cs="Arial"/>
          <w:color w:val="000000"/>
          <w:sz w:val="18"/>
          <w:szCs w:val="18"/>
          <w:lang w:eastAsia="da-DK"/>
        </w:rPr>
        <w:t xml:space="preserve">en cirkulerende vandstrøm </w:t>
      </w:r>
      <w:r w:rsidR="00307FF3">
        <w:rPr>
          <w:rFonts w:ascii="Verdana" w:eastAsia="Times New Roman" w:hAnsi="Verdana" w:cs="Arial"/>
          <w:color w:val="000000"/>
          <w:sz w:val="18"/>
          <w:szCs w:val="18"/>
          <w:lang w:eastAsia="da-DK"/>
        </w:rPr>
        <w:t xml:space="preserve">hæves </w:t>
      </w:r>
      <w:r w:rsidR="00307FF3" w:rsidRPr="00923171">
        <w:rPr>
          <w:rFonts w:ascii="Verdana" w:eastAsia="Times New Roman" w:hAnsi="Verdana" w:cs="Arial"/>
          <w:color w:val="000000"/>
          <w:sz w:val="18"/>
          <w:szCs w:val="18"/>
          <w:lang w:eastAsia="da-DK"/>
        </w:rPr>
        <w:t xml:space="preserve">til 100% under </w:t>
      </w:r>
      <w:r w:rsidR="00307FF3">
        <w:rPr>
          <w:rFonts w:ascii="Verdana" w:eastAsia="Times New Roman" w:hAnsi="Verdana" w:cs="Arial"/>
          <w:color w:val="000000"/>
          <w:sz w:val="18"/>
          <w:szCs w:val="18"/>
          <w:lang w:eastAsia="da-DK"/>
        </w:rPr>
        <w:t xml:space="preserve">daglig </w:t>
      </w:r>
      <w:r w:rsidR="00307FF3" w:rsidRPr="00923171">
        <w:rPr>
          <w:rFonts w:ascii="Verdana" w:eastAsia="Times New Roman" w:hAnsi="Verdana" w:cs="Arial"/>
          <w:color w:val="000000"/>
          <w:sz w:val="18"/>
          <w:szCs w:val="18"/>
          <w:lang w:eastAsia="da-DK"/>
        </w:rPr>
        <w:t>drift</w:t>
      </w:r>
      <w:r w:rsidR="00307FF3">
        <w:rPr>
          <w:rFonts w:ascii="Verdana" w:eastAsia="Times New Roman" w:hAnsi="Verdana" w:cs="Arial"/>
          <w:color w:val="000000"/>
          <w:sz w:val="18"/>
          <w:szCs w:val="18"/>
          <w:lang w:eastAsia="da-DK"/>
        </w:rPr>
        <w:t>.</w:t>
      </w:r>
    </w:p>
    <w:p w14:paraId="537E60E4" w14:textId="77777777" w:rsidR="00AD7CD4" w:rsidRPr="00AD7CD4" w:rsidRDefault="00AD7CD4" w:rsidP="00AD7CD4">
      <w:pPr>
        <w:pStyle w:val="Listeafsnit"/>
        <w:rPr>
          <w:rFonts w:ascii="Verdana" w:eastAsia="Times New Roman" w:hAnsi="Verdana" w:cs="Arial"/>
          <w:color w:val="000000"/>
          <w:sz w:val="18"/>
          <w:szCs w:val="18"/>
          <w:lang w:eastAsia="da-DK"/>
        </w:rPr>
      </w:pPr>
    </w:p>
    <w:p w14:paraId="3257DAA1" w14:textId="3180861B" w:rsidR="00AD7CD4" w:rsidRDefault="00D0444E" w:rsidP="00923171">
      <w:pPr>
        <w:pStyle w:val="Listeafsnit"/>
        <w:numPr>
          <w:ilvl w:val="0"/>
          <w:numId w:val="2"/>
        </w:numPr>
        <w:rPr>
          <w:rFonts w:ascii="Verdana" w:eastAsia="Times New Roman" w:hAnsi="Verdana" w:cs="Arial"/>
          <w:color w:val="000000"/>
          <w:sz w:val="18"/>
          <w:szCs w:val="18"/>
          <w:lang w:eastAsia="da-DK"/>
        </w:rPr>
      </w:pPr>
      <w:r>
        <w:rPr>
          <w:rFonts w:ascii="Verdana" w:eastAsia="Times New Roman" w:hAnsi="Verdana" w:cs="Arial"/>
          <w:color w:val="FF0000"/>
          <w:sz w:val="18"/>
          <w:szCs w:val="18"/>
          <w:lang w:eastAsia="da-DK"/>
        </w:rPr>
        <w:t xml:space="preserve">Accept </w:t>
      </w:r>
      <w:r w:rsidRPr="00D0444E">
        <w:rPr>
          <w:rFonts w:ascii="Verdana" w:eastAsia="Times New Roman" w:hAnsi="Verdana" w:cs="Arial"/>
          <w:color w:val="FF0000"/>
          <w:sz w:val="18"/>
          <w:szCs w:val="18"/>
          <w:lang w:eastAsia="da-DK"/>
        </w:rPr>
        <w:t xml:space="preserve">af belastnings baseret drift i åbningstiden og forlænget omsætningstid om natten </w:t>
      </w:r>
      <w:r>
        <w:rPr>
          <w:rFonts w:ascii="Verdana" w:eastAsia="Times New Roman" w:hAnsi="Verdana" w:cs="Arial"/>
          <w:color w:val="FF0000"/>
          <w:sz w:val="18"/>
          <w:szCs w:val="18"/>
          <w:lang w:eastAsia="da-DK"/>
        </w:rPr>
        <w:t xml:space="preserve">betinges af eftervisning af god vandfordeling i bassinet. </w:t>
      </w:r>
      <w:r w:rsidR="00AD7CD4">
        <w:rPr>
          <w:rFonts w:ascii="Verdana" w:eastAsia="Times New Roman" w:hAnsi="Verdana" w:cs="Arial"/>
          <w:color w:val="FF0000"/>
          <w:sz w:val="18"/>
          <w:szCs w:val="18"/>
          <w:lang w:eastAsia="da-DK"/>
        </w:rPr>
        <w:t>Senest i uge xx skal svømmebadet have udført en farveprøve</w:t>
      </w:r>
      <w:r w:rsidR="004F22F8">
        <w:rPr>
          <w:rFonts w:ascii="Verdana" w:eastAsia="Times New Roman" w:hAnsi="Verdana" w:cs="Arial"/>
          <w:color w:val="FF0000"/>
          <w:sz w:val="18"/>
          <w:szCs w:val="18"/>
          <w:lang w:eastAsia="da-DK"/>
        </w:rPr>
        <w:t>. Tidspunkt aftales forinden med myndigheden. Farveprøven kan erstattes af en saftprøve. Farveprøven skal eftervise, at fordelingen af vandstrømmen sker jævnt og samtidig fordelt over hele bassinet.</w:t>
      </w:r>
    </w:p>
    <w:p w14:paraId="6F6B2296" w14:textId="77777777" w:rsidR="008F1E5C" w:rsidRPr="008F1E5C" w:rsidRDefault="008F1E5C" w:rsidP="004F22F8">
      <w:pPr>
        <w:pStyle w:val="Listeafsnit"/>
        <w:spacing w:after="0" w:line="240" w:lineRule="auto"/>
        <w:rPr>
          <w:rFonts w:ascii="Verdana" w:eastAsia="Times New Roman" w:hAnsi="Verdana" w:cs="Arial"/>
          <w:color w:val="000000"/>
          <w:sz w:val="18"/>
          <w:szCs w:val="18"/>
          <w:lang w:eastAsia="da-DK"/>
        </w:rPr>
      </w:pPr>
    </w:p>
    <w:p w14:paraId="7C1AB4FF" w14:textId="77777777" w:rsidR="008F1E5C" w:rsidRDefault="008F1E5C" w:rsidP="008B1663">
      <w:pPr>
        <w:pStyle w:val="Default"/>
        <w:numPr>
          <w:ilvl w:val="0"/>
          <w:numId w:val="2"/>
        </w:numPr>
        <w:rPr>
          <w:rFonts w:ascii="Verdana" w:eastAsia="Times New Roman" w:hAnsi="Verdana"/>
          <w:sz w:val="18"/>
          <w:szCs w:val="18"/>
          <w:lang w:eastAsia="da-DK"/>
        </w:rPr>
      </w:pPr>
      <w:r w:rsidRPr="00892310">
        <w:rPr>
          <w:rFonts w:ascii="Verdana" w:eastAsia="Times New Roman" w:hAnsi="Verdana"/>
          <w:sz w:val="18"/>
          <w:szCs w:val="18"/>
          <w:lang w:eastAsia="da-DK"/>
        </w:rPr>
        <w:t>Til overvågning af belastning baseret drift</w:t>
      </w:r>
      <w:r w:rsidR="0065215B" w:rsidRPr="00892310">
        <w:rPr>
          <w:rFonts w:ascii="Verdana" w:eastAsia="Times New Roman" w:hAnsi="Verdana"/>
          <w:sz w:val="18"/>
          <w:szCs w:val="18"/>
          <w:lang w:eastAsia="da-DK"/>
        </w:rPr>
        <w:t xml:space="preserve"> </w:t>
      </w:r>
      <w:r w:rsidR="00CE6D2C" w:rsidRPr="00892310">
        <w:rPr>
          <w:rFonts w:ascii="Verdana" w:eastAsia="Times New Roman" w:hAnsi="Verdana"/>
          <w:sz w:val="18"/>
          <w:szCs w:val="18"/>
          <w:lang w:eastAsia="da-DK"/>
        </w:rPr>
        <w:t xml:space="preserve">skal </w:t>
      </w:r>
      <w:r w:rsidR="00892310" w:rsidRPr="00892310">
        <w:rPr>
          <w:rFonts w:ascii="Verdana" w:eastAsia="Times New Roman" w:hAnsi="Verdana"/>
          <w:sz w:val="18"/>
          <w:szCs w:val="18"/>
          <w:lang w:eastAsia="da-DK"/>
        </w:rPr>
        <w:t>driftspersonalet</w:t>
      </w:r>
      <w:r w:rsidR="00892310" w:rsidRPr="00892310">
        <w:rPr>
          <w:rFonts w:ascii="Verdana" w:hAnsi="Verdana"/>
          <w:sz w:val="18"/>
          <w:szCs w:val="18"/>
        </w:rPr>
        <w:t xml:space="preserve"> forud for åbning, ved lukketid samt seks timers interval i åbningstiden, foretage følgende </w:t>
      </w:r>
      <w:r w:rsidR="00A50DB5" w:rsidRPr="00892310">
        <w:rPr>
          <w:rFonts w:ascii="Verdana" w:eastAsia="Times New Roman" w:hAnsi="Verdana"/>
          <w:sz w:val="18"/>
          <w:szCs w:val="18"/>
          <w:lang w:eastAsia="da-DK"/>
        </w:rPr>
        <w:t>noter</w:t>
      </w:r>
      <w:r w:rsidR="00892310">
        <w:rPr>
          <w:rFonts w:ascii="Verdana" w:eastAsia="Times New Roman" w:hAnsi="Verdana"/>
          <w:sz w:val="18"/>
          <w:szCs w:val="18"/>
          <w:lang w:eastAsia="da-DK"/>
        </w:rPr>
        <w:t>inger</w:t>
      </w:r>
      <w:r w:rsidR="00623016">
        <w:rPr>
          <w:rFonts w:ascii="Verdana" w:eastAsia="Times New Roman" w:hAnsi="Verdana"/>
          <w:sz w:val="18"/>
          <w:szCs w:val="18"/>
          <w:lang w:eastAsia="da-DK"/>
        </w:rPr>
        <w:t xml:space="preserve"> </w:t>
      </w:r>
      <w:r w:rsidR="00623016" w:rsidRPr="00623016">
        <w:rPr>
          <w:rFonts w:ascii="Verdana" w:eastAsia="Times New Roman" w:hAnsi="Verdana"/>
          <w:color w:val="FF0000"/>
          <w:sz w:val="18"/>
          <w:szCs w:val="18"/>
          <w:lang w:eastAsia="da-DK"/>
        </w:rPr>
        <w:t>i logbogen</w:t>
      </w:r>
      <w:r w:rsidR="0065215B" w:rsidRPr="00892310">
        <w:rPr>
          <w:rFonts w:ascii="Verdana" w:eastAsia="Times New Roman" w:hAnsi="Verdana"/>
          <w:sz w:val="18"/>
          <w:szCs w:val="18"/>
          <w:lang w:eastAsia="da-DK"/>
        </w:rPr>
        <w:t>:</w:t>
      </w:r>
      <w:r w:rsidRPr="00892310">
        <w:rPr>
          <w:rFonts w:ascii="Verdana" w:eastAsia="Times New Roman" w:hAnsi="Verdana"/>
          <w:sz w:val="18"/>
          <w:szCs w:val="18"/>
          <w:lang w:eastAsia="da-DK"/>
        </w:rPr>
        <w:t xml:space="preserve"> </w:t>
      </w:r>
    </w:p>
    <w:p w14:paraId="279E990B" w14:textId="77777777" w:rsidR="00892310" w:rsidRDefault="00892310" w:rsidP="00892310">
      <w:pPr>
        <w:pStyle w:val="Listeafsnit"/>
        <w:rPr>
          <w:rFonts w:ascii="Verdana" w:eastAsia="Times New Roman" w:hAnsi="Verdana"/>
          <w:sz w:val="18"/>
          <w:szCs w:val="18"/>
          <w:lang w:eastAsia="da-DK"/>
        </w:rPr>
      </w:pPr>
    </w:p>
    <w:p w14:paraId="0A61FEF6" w14:textId="77777777" w:rsidR="008F1E5C" w:rsidRPr="008F1E5C" w:rsidRDefault="008F1E5C" w:rsidP="00892310">
      <w:pPr>
        <w:pStyle w:val="Listeafsnit"/>
        <w:numPr>
          <w:ilvl w:val="0"/>
          <w:numId w:val="13"/>
        </w:numPr>
        <w:rPr>
          <w:rFonts w:ascii="Verdana" w:eastAsia="Times New Roman" w:hAnsi="Verdana" w:cs="Arial"/>
          <w:color w:val="000000"/>
          <w:sz w:val="18"/>
          <w:szCs w:val="18"/>
          <w:lang w:eastAsia="da-DK"/>
        </w:rPr>
      </w:pPr>
      <w:r w:rsidRPr="00892310">
        <w:rPr>
          <w:rFonts w:ascii="Verdana" w:eastAsia="Times New Roman" w:hAnsi="Verdana" w:cs="Arial"/>
          <w:color w:val="000000"/>
          <w:sz w:val="18"/>
          <w:szCs w:val="18"/>
          <w:lang w:eastAsia="da-DK"/>
        </w:rPr>
        <w:t>Logning af vandcirkulation (m³/h), frit klor</w:t>
      </w:r>
      <w:r w:rsidR="00892310">
        <w:rPr>
          <w:rFonts w:ascii="Verdana" w:eastAsia="Times New Roman" w:hAnsi="Verdana" w:cs="Arial"/>
          <w:color w:val="000000"/>
          <w:sz w:val="18"/>
          <w:szCs w:val="18"/>
          <w:lang w:eastAsia="da-DK"/>
        </w:rPr>
        <w:t xml:space="preserve">, </w:t>
      </w:r>
      <w:proofErr w:type="spellStart"/>
      <w:r w:rsidRPr="00892310">
        <w:rPr>
          <w:rFonts w:ascii="Verdana" w:eastAsia="Times New Roman" w:hAnsi="Verdana" w:cs="Arial"/>
          <w:color w:val="000000"/>
          <w:sz w:val="18"/>
          <w:szCs w:val="18"/>
          <w:lang w:eastAsia="da-DK"/>
        </w:rPr>
        <w:t>redox</w:t>
      </w:r>
      <w:proofErr w:type="spellEnd"/>
      <w:r w:rsidRPr="00892310">
        <w:rPr>
          <w:rFonts w:ascii="Verdana" w:eastAsia="Times New Roman" w:hAnsi="Verdana" w:cs="Arial"/>
          <w:color w:val="000000"/>
          <w:sz w:val="18"/>
          <w:szCs w:val="18"/>
          <w:lang w:eastAsia="da-DK"/>
        </w:rPr>
        <w:t xml:space="preserve"> og pH</w:t>
      </w:r>
      <w:r w:rsidRPr="008F1E5C">
        <w:rPr>
          <w:rFonts w:ascii="Verdana" w:eastAsia="Times New Roman" w:hAnsi="Verdana" w:cs="Arial"/>
          <w:color w:val="000000"/>
          <w:sz w:val="18"/>
          <w:szCs w:val="18"/>
          <w:lang w:eastAsia="da-DK"/>
        </w:rPr>
        <w:t xml:space="preserve"> og doseringssignal</w:t>
      </w:r>
    </w:p>
    <w:p w14:paraId="6C7ECD2D" w14:textId="5567D307" w:rsidR="008F1E5C" w:rsidRPr="008F1E5C" w:rsidRDefault="00892310" w:rsidP="00892310">
      <w:pPr>
        <w:pStyle w:val="Listeafsnit"/>
        <w:numPr>
          <w:ilvl w:val="0"/>
          <w:numId w:val="13"/>
        </w:numPr>
        <w:rPr>
          <w:rFonts w:ascii="Verdana" w:eastAsia="Times New Roman" w:hAnsi="Verdana" w:cs="Arial"/>
          <w:color w:val="000000"/>
          <w:sz w:val="18"/>
          <w:szCs w:val="18"/>
          <w:lang w:eastAsia="da-DK"/>
        </w:rPr>
      </w:pPr>
      <w:r>
        <w:rPr>
          <w:rFonts w:ascii="Verdana" w:eastAsia="Times New Roman" w:hAnsi="Verdana" w:cs="Arial"/>
          <w:color w:val="000000"/>
          <w:sz w:val="18"/>
          <w:szCs w:val="18"/>
          <w:lang w:eastAsia="da-DK"/>
        </w:rPr>
        <w:t>T</w:t>
      </w:r>
      <w:r w:rsidR="008F1E5C" w:rsidRPr="008F1E5C">
        <w:rPr>
          <w:rFonts w:ascii="Verdana" w:eastAsia="Times New Roman" w:hAnsi="Verdana" w:cs="Arial"/>
          <w:color w:val="000000"/>
          <w:sz w:val="18"/>
          <w:szCs w:val="18"/>
          <w:lang w:eastAsia="da-DK"/>
        </w:rPr>
        <w:t xml:space="preserve">ælling af gæster pr dag og pr time i tiden hvor bassinet er særligt </w:t>
      </w:r>
      <w:r w:rsidR="00CF38C5">
        <w:rPr>
          <w:rFonts w:ascii="Verdana" w:eastAsia="Times New Roman" w:hAnsi="Verdana" w:cs="Arial"/>
          <w:color w:val="000000"/>
          <w:sz w:val="18"/>
          <w:szCs w:val="18"/>
          <w:lang w:eastAsia="da-DK"/>
        </w:rPr>
        <w:t>belastet</w:t>
      </w:r>
    </w:p>
    <w:p w14:paraId="57921ED3" w14:textId="77777777" w:rsidR="008F1E5C" w:rsidRPr="008F1E5C" w:rsidRDefault="00892310" w:rsidP="00892310">
      <w:pPr>
        <w:pStyle w:val="Listeafsnit"/>
        <w:numPr>
          <w:ilvl w:val="0"/>
          <w:numId w:val="13"/>
        </w:numPr>
        <w:rPr>
          <w:rFonts w:ascii="Verdana" w:eastAsia="Times New Roman" w:hAnsi="Verdana" w:cs="Arial"/>
          <w:color w:val="000000"/>
          <w:sz w:val="18"/>
          <w:szCs w:val="18"/>
          <w:lang w:eastAsia="da-DK"/>
        </w:rPr>
      </w:pPr>
      <w:r>
        <w:rPr>
          <w:rFonts w:ascii="Verdana" w:eastAsia="Times New Roman" w:hAnsi="Verdana" w:cs="Arial"/>
          <w:color w:val="000000"/>
          <w:sz w:val="18"/>
          <w:szCs w:val="18"/>
          <w:lang w:eastAsia="da-DK"/>
        </w:rPr>
        <w:t>R</w:t>
      </w:r>
      <w:r w:rsidR="008F1E5C" w:rsidRPr="008F1E5C">
        <w:rPr>
          <w:rFonts w:ascii="Verdana" w:eastAsia="Times New Roman" w:hAnsi="Verdana" w:cs="Arial"/>
          <w:color w:val="000000"/>
          <w:sz w:val="18"/>
          <w:szCs w:val="18"/>
          <w:lang w:eastAsia="da-DK"/>
        </w:rPr>
        <w:t xml:space="preserve">egistrering af el, flow, tryk og div. dagligt </w:t>
      </w:r>
    </w:p>
    <w:p w14:paraId="1BB558A6" w14:textId="77777777" w:rsidR="008F1E5C" w:rsidRDefault="00623016" w:rsidP="00892310">
      <w:pPr>
        <w:pStyle w:val="Listeafsnit"/>
        <w:numPr>
          <w:ilvl w:val="0"/>
          <w:numId w:val="13"/>
        </w:numPr>
        <w:rPr>
          <w:rFonts w:ascii="Verdana" w:eastAsia="Times New Roman" w:hAnsi="Verdana" w:cs="Arial"/>
          <w:color w:val="000000"/>
          <w:sz w:val="18"/>
          <w:szCs w:val="18"/>
          <w:lang w:eastAsia="da-DK"/>
        </w:rPr>
      </w:pPr>
      <w:r w:rsidRPr="00623016">
        <w:rPr>
          <w:rFonts w:ascii="Verdana" w:eastAsia="Times New Roman" w:hAnsi="Verdana" w:cs="Arial"/>
          <w:color w:val="FF0000"/>
          <w:sz w:val="18"/>
          <w:szCs w:val="18"/>
          <w:lang w:eastAsia="da-DK"/>
        </w:rPr>
        <w:t>Notering</w:t>
      </w:r>
      <w:r w:rsidR="008F1E5C" w:rsidRPr="008F1E5C">
        <w:rPr>
          <w:rFonts w:ascii="Verdana" w:eastAsia="Times New Roman" w:hAnsi="Verdana" w:cs="Arial"/>
          <w:color w:val="000000"/>
          <w:sz w:val="18"/>
          <w:szCs w:val="18"/>
          <w:lang w:eastAsia="da-DK"/>
        </w:rPr>
        <w:t xml:space="preserve"> for filterrens/returskylning, anlægsstop, systemfejl (driftspersonalet)</w:t>
      </w:r>
    </w:p>
    <w:p w14:paraId="1716A389" w14:textId="0B17855E" w:rsidR="00623016" w:rsidRPr="00623016" w:rsidRDefault="00623016" w:rsidP="00892310">
      <w:pPr>
        <w:ind w:left="720"/>
        <w:rPr>
          <w:rFonts w:ascii="Verdana" w:eastAsia="Times New Roman" w:hAnsi="Verdana" w:cs="Arial"/>
          <w:color w:val="FF0000"/>
          <w:sz w:val="18"/>
          <w:szCs w:val="18"/>
          <w:lang w:eastAsia="da-DK"/>
        </w:rPr>
      </w:pPr>
      <w:r w:rsidRPr="00623016">
        <w:rPr>
          <w:rFonts w:ascii="Verdana" w:eastAsia="Times New Roman" w:hAnsi="Verdana" w:cs="Arial"/>
          <w:color w:val="FF0000"/>
          <w:sz w:val="18"/>
          <w:szCs w:val="18"/>
          <w:lang w:eastAsia="da-DK"/>
        </w:rPr>
        <w:t xml:space="preserve">Såfremt bassinkapaciteten er udnyttet i gennemsnit 50 % og derover, må intervallet ikke overstige tre timer. </w:t>
      </w:r>
    </w:p>
    <w:p w14:paraId="5A8C8055" w14:textId="77777777" w:rsidR="0065215B" w:rsidRPr="00623016" w:rsidRDefault="00892310" w:rsidP="00623016">
      <w:pPr>
        <w:pStyle w:val="Listeafsnit"/>
        <w:numPr>
          <w:ilvl w:val="0"/>
          <w:numId w:val="2"/>
        </w:numPr>
        <w:rPr>
          <w:rFonts w:ascii="Verdana" w:eastAsia="Times New Roman" w:hAnsi="Verdana" w:cs="Arial"/>
          <w:color w:val="000000"/>
          <w:sz w:val="18"/>
          <w:szCs w:val="18"/>
          <w:lang w:eastAsia="da-DK"/>
        </w:rPr>
      </w:pPr>
      <w:r w:rsidRPr="00623016">
        <w:rPr>
          <w:rFonts w:ascii="Verdana" w:eastAsia="Times New Roman" w:hAnsi="Verdana" w:cs="Arial"/>
          <w:color w:val="000000"/>
          <w:sz w:val="18"/>
          <w:szCs w:val="18"/>
          <w:lang w:eastAsia="da-DK"/>
        </w:rPr>
        <w:t>Endvidere skal skemaet i bilag 1 udfyldes for uge xx og xx og</w:t>
      </w:r>
      <w:r w:rsidR="0065215B" w:rsidRPr="00623016">
        <w:rPr>
          <w:rFonts w:ascii="Verdana" w:eastAsia="Times New Roman" w:hAnsi="Verdana" w:cs="Arial"/>
          <w:color w:val="000000"/>
          <w:sz w:val="18"/>
          <w:szCs w:val="18"/>
          <w:lang w:eastAsia="da-DK"/>
        </w:rPr>
        <w:t xml:space="preserve"> indsendes seneste den xx til kommunen.</w:t>
      </w:r>
    </w:p>
    <w:p w14:paraId="5B24143E" w14:textId="77777777" w:rsidR="00B810DF" w:rsidRPr="00753EB6" w:rsidRDefault="00B810DF" w:rsidP="00753EB6">
      <w:pPr>
        <w:spacing w:after="0" w:line="240" w:lineRule="auto"/>
        <w:ind w:left="720"/>
        <w:rPr>
          <w:rFonts w:ascii="Verdana" w:eastAsia="Times New Roman" w:hAnsi="Verdana" w:cs="Arial"/>
          <w:color w:val="000000"/>
          <w:sz w:val="18"/>
          <w:szCs w:val="18"/>
          <w:lang w:eastAsia="da-DK"/>
        </w:rPr>
      </w:pPr>
    </w:p>
    <w:p w14:paraId="122986C9" w14:textId="6696C005" w:rsidR="00753EB6" w:rsidRPr="009F17F8" w:rsidRDefault="00753EB6" w:rsidP="00892310">
      <w:pPr>
        <w:pStyle w:val="Listeafsnit"/>
        <w:numPr>
          <w:ilvl w:val="0"/>
          <w:numId w:val="2"/>
        </w:numPr>
        <w:spacing w:after="0" w:line="240" w:lineRule="auto"/>
        <w:rPr>
          <w:rFonts w:ascii="Verdana" w:eastAsia="Times New Roman" w:hAnsi="Verdana" w:cs="Arial"/>
          <w:color w:val="C45911" w:themeColor="accent2" w:themeShade="BF"/>
          <w:sz w:val="18"/>
          <w:szCs w:val="18"/>
          <w:lang w:eastAsia="da-DK"/>
        </w:rPr>
      </w:pPr>
      <w:r w:rsidRPr="00892310">
        <w:rPr>
          <w:rFonts w:ascii="Verdana" w:eastAsia="Times New Roman" w:hAnsi="Verdana" w:cs="Arial"/>
          <w:color w:val="000000"/>
          <w:sz w:val="18"/>
          <w:szCs w:val="18"/>
          <w:lang w:eastAsia="da-DK"/>
        </w:rPr>
        <w:t xml:space="preserve">Accept af </w:t>
      </w:r>
      <w:r w:rsidR="006E7DCB">
        <w:rPr>
          <w:rFonts w:ascii="Verdana" w:eastAsia="Times New Roman" w:hAnsi="Verdana" w:cs="Arial"/>
          <w:color w:val="000000"/>
          <w:sz w:val="18"/>
          <w:szCs w:val="18"/>
          <w:lang w:eastAsia="da-DK"/>
        </w:rPr>
        <w:t xml:space="preserve">belastnings baseret drift i åbningstiden og </w:t>
      </w:r>
      <w:r w:rsidRPr="00892310">
        <w:rPr>
          <w:rFonts w:ascii="Verdana" w:eastAsia="Times New Roman" w:hAnsi="Verdana" w:cs="Arial"/>
          <w:color w:val="000000"/>
          <w:sz w:val="18"/>
          <w:szCs w:val="18"/>
          <w:lang w:eastAsia="da-DK"/>
        </w:rPr>
        <w:t xml:space="preserve">forlænget omsætningstid </w:t>
      </w:r>
      <w:r w:rsidR="006E7DCB">
        <w:rPr>
          <w:rFonts w:ascii="Verdana" w:eastAsia="Times New Roman" w:hAnsi="Verdana" w:cs="Arial"/>
          <w:color w:val="000000"/>
          <w:sz w:val="18"/>
          <w:szCs w:val="18"/>
          <w:lang w:eastAsia="da-DK"/>
        </w:rPr>
        <w:t xml:space="preserve">om natten </w:t>
      </w:r>
      <w:r w:rsidRPr="00892310">
        <w:rPr>
          <w:rFonts w:ascii="Verdana" w:eastAsia="Times New Roman" w:hAnsi="Verdana" w:cs="Arial"/>
          <w:color w:val="000000"/>
          <w:sz w:val="18"/>
          <w:szCs w:val="18"/>
          <w:lang w:eastAsia="da-DK"/>
        </w:rPr>
        <w:t>er på betingelse af</w:t>
      </w:r>
      <w:r w:rsidR="006E7DCB">
        <w:rPr>
          <w:rFonts w:ascii="Verdana" w:eastAsia="Times New Roman" w:hAnsi="Verdana" w:cs="Arial"/>
          <w:color w:val="000000"/>
          <w:sz w:val="18"/>
          <w:szCs w:val="18"/>
          <w:lang w:eastAsia="da-DK"/>
        </w:rPr>
        <w:t>,</w:t>
      </w:r>
      <w:r w:rsidRPr="00892310">
        <w:rPr>
          <w:rFonts w:ascii="Verdana" w:eastAsia="Times New Roman" w:hAnsi="Verdana" w:cs="Arial"/>
          <w:color w:val="000000"/>
          <w:sz w:val="18"/>
          <w:szCs w:val="18"/>
          <w:lang w:eastAsia="da-DK"/>
        </w:rPr>
        <w:t xml:space="preserve"> at kvalitetskravene til bassinvandet </w:t>
      </w:r>
      <w:r w:rsidR="00923171" w:rsidRPr="00892310">
        <w:rPr>
          <w:rFonts w:ascii="Verdana" w:eastAsia="Times New Roman" w:hAnsi="Verdana" w:cs="Arial"/>
          <w:color w:val="000000"/>
          <w:sz w:val="18"/>
          <w:szCs w:val="18"/>
          <w:lang w:eastAsia="da-DK"/>
        </w:rPr>
        <w:t xml:space="preserve">til enhver tid </w:t>
      </w:r>
      <w:r w:rsidR="00EB3F0B">
        <w:rPr>
          <w:rFonts w:ascii="Verdana" w:eastAsia="Times New Roman" w:hAnsi="Verdana" w:cs="Arial"/>
          <w:color w:val="000000"/>
          <w:sz w:val="18"/>
          <w:szCs w:val="18"/>
          <w:lang w:eastAsia="da-DK"/>
        </w:rPr>
        <w:t xml:space="preserve">- gælder både resultater </w:t>
      </w:r>
      <w:proofErr w:type="gramStart"/>
      <w:r w:rsidR="00EB3F0B">
        <w:rPr>
          <w:rFonts w:ascii="Verdana" w:eastAsia="Times New Roman" w:hAnsi="Verdana" w:cs="Arial"/>
          <w:color w:val="000000"/>
          <w:sz w:val="18"/>
          <w:szCs w:val="18"/>
          <w:lang w:eastAsia="da-DK"/>
        </w:rPr>
        <w:t>ved  egenkontrol</w:t>
      </w:r>
      <w:proofErr w:type="gramEnd"/>
      <w:r w:rsidR="00EB3F0B">
        <w:rPr>
          <w:rFonts w:ascii="Verdana" w:eastAsia="Times New Roman" w:hAnsi="Verdana" w:cs="Arial"/>
          <w:color w:val="000000"/>
          <w:sz w:val="18"/>
          <w:szCs w:val="18"/>
          <w:lang w:eastAsia="da-DK"/>
        </w:rPr>
        <w:t xml:space="preserve"> og akkrediterede kontrolmålinger, </w:t>
      </w:r>
      <w:r w:rsidRPr="00892310">
        <w:rPr>
          <w:rFonts w:ascii="Verdana" w:eastAsia="Times New Roman" w:hAnsi="Verdana" w:cs="Arial"/>
          <w:color w:val="000000"/>
          <w:sz w:val="18"/>
          <w:szCs w:val="18"/>
          <w:lang w:eastAsia="da-DK"/>
        </w:rPr>
        <w:t>overholde</w:t>
      </w:r>
      <w:r w:rsidR="00333BC1" w:rsidRPr="00892310">
        <w:rPr>
          <w:rFonts w:ascii="Verdana" w:eastAsia="Times New Roman" w:hAnsi="Verdana" w:cs="Arial"/>
          <w:color w:val="000000"/>
          <w:sz w:val="18"/>
          <w:szCs w:val="18"/>
          <w:lang w:eastAsia="da-DK"/>
        </w:rPr>
        <w:t>r gældende bekendtgørelse</w:t>
      </w:r>
      <w:r w:rsidR="008409A5">
        <w:rPr>
          <w:rFonts w:ascii="Verdana" w:eastAsia="Times New Roman" w:hAnsi="Verdana" w:cs="Arial"/>
          <w:color w:val="000000"/>
          <w:sz w:val="18"/>
          <w:szCs w:val="18"/>
          <w:lang w:eastAsia="da-DK"/>
        </w:rPr>
        <w:t xml:space="preserve"> og grænseværdier fastsat i denne dispensation til andre undersøgelser.</w:t>
      </w:r>
      <w:r w:rsidRPr="00892310">
        <w:rPr>
          <w:rFonts w:ascii="Verdana" w:eastAsia="Times New Roman" w:hAnsi="Verdana" w:cs="Arial"/>
          <w:color w:val="000000"/>
          <w:sz w:val="18"/>
          <w:szCs w:val="18"/>
          <w:lang w:eastAsia="da-DK"/>
        </w:rPr>
        <w:t xml:space="preserve"> </w:t>
      </w:r>
      <w:r w:rsidR="00E241CE" w:rsidRPr="009F17F8">
        <w:rPr>
          <w:rFonts w:ascii="Verdana" w:eastAsia="Times New Roman" w:hAnsi="Verdana" w:cs="Arial"/>
          <w:color w:val="000000"/>
          <w:sz w:val="18"/>
          <w:szCs w:val="18"/>
          <w:lang w:eastAsia="da-DK"/>
        </w:rPr>
        <w:t>(</w:t>
      </w:r>
      <w:r w:rsidR="00E241CE" w:rsidRPr="009F17F8">
        <w:rPr>
          <w:rFonts w:ascii="Verdana" w:eastAsia="Times New Roman" w:hAnsi="Verdana" w:cs="Arial"/>
          <w:sz w:val="18"/>
          <w:szCs w:val="18"/>
          <w:lang w:eastAsia="da-DK"/>
        </w:rPr>
        <w:t xml:space="preserve">se også vilkår </w:t>
      </w:r>
      <w:r w:rsidR="009F17F8" w:rsidRPr="009F17F8">
        <w:rPr>
          <w:rFonts w:ascii="Verdana" w:eastAsia="Times New Roman" w:hAnsi="Verdana" w:cs="Arial"/>
          <w:sz w:val="18"/>
          <w:szCs w:val="18"/>
          <w:lang w:eastAsia="da-DK"/>
        </w:rPr>
        <w:t>8</w:t>
      </w:r>
      <w:r w:rsidR="00E241CE" w:rsidRPr="009F17F8">
        <w:rPr>
          <w:rFonts w:ascii="Verdana" w:eastAsia="Times New Roman" w:hAnsi="Verdana" w:cs="Arial"/>
          <w:sz w:val="18"/>
          <w:szCs w:val="18"/>
          <w:lang w:eastAsia="da-DK"/>
        </w:rPr>
        <w:t>)</w:t>
      </w:r>
    </w:p>
    <w:p w14:paraId="5E2494F3" w14:textId="77777777" w:rsidR="009B55C1" w:rsidRPr="009F17F8" w:rsidRDefault="009B55C1" w:rsidP="009B55C1">
      <w:pPr>
        <w:pStyle w:val="Listeafsnit"/>
        <w:spacing w:after="0" w:line="240" w:lineRule="auto"/>
        <w:rPr>
          <w:rFonts w:ascii="Verdana" w:eastAsia="Times New Roman" w:hAnsi="Verdana" w:cs="Arial"/>
          <w:sz w:val="18"/>
          <w:szCs w:val="18"/>
          <w:lang w:eastAsia="da-DK"/>
        </w:rPr>
      </w:pPr>
    </w:p>
    <w:p w14:paraId="3C731681" w14:textId="2AA59826" w:rsidR="00753EB6" w:rsidRDefault="00405ECC" w:rsidP="00753EB6">
      <w:pPr>
        <w:spacing w:after="0" w:line="240" w:lineRule="auto"/>
        <w:ind w:left="720"/>
        <w:rPr>
          <w:rFonts w:ascii="Verdana" w:eastAsia="Times New Roman" w:hAnsi="Verdana" w:cs="Arial"/>
          <w:color w:val="000000"/>
          <w:sz w:val="18"/>
          <w:szCs w:val="18"/>
          <w:lang w:eastAsia="da-DK"/>
        </w:rPr>
      </w:pPr>
      <w:r w:rsidRPr="008409A5">
        <w:rPr>
          <w:rFonts w:ascii="Verdana" w:eastAsia="Times New Roman" w:hAnsi="Verdana" w:cs="Arial"/>
          <w:color w:val="000000"/>
          <w:sz w:val="18"/>
          <w:szCs w:val="18"/>
          <w:lang w:eastAsia="da-DK"/>
        </w:rPr>
        <w:t>Andre undersøgelser</w:t>
      </w:r>
      <w:r w:rsidR="009B55C1" w:rsidRPr="008409A5">
        <w:rPr>
          <w:rFonts w:ascii="Verdana" w:eastAsia="Times New Roman" w:hAnsi="Verdana" w:cs="Arial"/>
          <w:color w:val="000000"/>
          <w:sz w:val="18"/>
          <w:szCs w:val="18"/>
          <w:lang w:eastAsia="da-DK"/>
        </w:rPr>
        <w:t>:</w:t>
      </w:r>
      <w:r w:rsidR="009B55C1">
        <w:rPr>
          <w:rFonts w:ascii="Verdana" w:eastAsia="Times New Roman" w:hAnsi="Verdana" w:cs="Arial"/>
          <w:color w:val="000000"/>
          <w:sz w:val="18"/>
          <w:szCs w:val="18"/>
          <w:lang w:eastAsia="da-DK"/>
        </w:rPr>
        <w:t xml:space="preserve"> Bekendtgørelsen</w:t>
      </w:r>
      <w:r w:rsidR="008409A5">
        <w:rPr>
          <w:rFonts w:ascii="Verdana" w:eastAsia="Times New Roman" w:hAnsi="Verdana" w:cs="Arial"/>
          <w:color w:val="000000"/>
          <w:sz w:val="18"/>
          <w:szCs w:val="18"/>
          <w:lang w:eastAsia="da-DK"/>
        </w:rPr>
        <w:t>s</w:t>
      </w:r>
      <w:r w:rsidR="009B55C1">
        <w:rPr>
          <w:rFonts w:ascii="Verdana" w:eastAsia="Times New Roman" w:hAnsi="Verdana" w:cs="Arial"/>
          <w:color w:val="000000"/>
          <w:sz w:val="18"/>
          <w:szCs w:val="18"/>
          <w:lang w:eastAsia="da-DK"/>
        </w:rPr>
        <w:t xml:space="preserve"> krav til </w:t>
      </w:r>
      <w:r w:rsidR="008409A5">
        <w:rPr>
          <w:rFonts w:ascii="Verdana" w:eastAsia="Times New Roman" w:hAnsi="Verdana" w:cs="Arial"/>
          <w:color w:val="000000"/>
          <w:sz w:val="18"/>
          <w:szCs w:val="18"/>
          <w:lang w:eastAsia="da-DK"/>
        </w:rPr>
        <w:t>valg af parametre i bilag</w:t>
      </w:r>
      <w:r w:rsidR="002D5D93">
        <w:rPr>
          <w:rFonts w:ascii="Verdana" w:eastAsia="Times New Roman" w:hAnsi="Verdana" w:cs="Arial"/>
          <w:color w:val="000000"/>
          <w:sz w:val="18"/>
          <w:szCs w:val="18"/>
          <w:lang w:eastAsia="da-DK"/>
        </w:rPr>
        <w:t xml:space="preserve"> </w:t>
      </w:r>
      <w:r w:rsidR="008409A5">
        <w:rPr>
          <w:rFonts w:ascii="Verdana" w:eastAsia="Times New Roman" w:hAnsi="Verdana" w:cs="Arial"/>
          <w:color w:val="000000"/>
          <w:sz w:val="18"/>
          <w:szCs w:val="18"/>
          <w:lang w:eastAsia="da-DK"/>
        </w:rPr>
        <w:t>1,</w:t>
      </w:r>
      <w:r w:rsidR="009B55C1">
        <w:rPr>
          <w:rFonts w:ascii="Verdana" w:eastAsia="Times New Roman" w:hAnsi="Verdana" w:cs="Arial"/>
          <w:color w:val="000000"/>
          <w:sz w:val="18"/>
          <w:szCs w:val="18"/>
          <w:lang w:eastAsia="da-DK"/>
        </w:rPr>
        <w:t xml:space="preserve"> udvides med undersøgelse for NVOC og </w:t>
      </w:r>
      <w:proofErr w:type="spellStart"/>
      <w:r w:rsidR="009B55C1">
        <w:rPr>
          <w:rFonts w:ascii="Verdana" w:eastAsia="Times New Roman" w:hAnsi="Verdana" w:cs="Arial"/>
          <w:color w:val="000000"/>
          <w:sz w:val="18"/>
          <w:szCs w:val="18"/>
          <w:lang w:eastAsia="da-DK"/>
        </w:rPr>
        <w:t>turbiditet</w:t>
      </w:r>
      <w:proofErr w:type="spellEnd"/>
      <w:r w:rsidR="009B55C1">
        <w:rPr>
          <w:rFonts w:ascii="Verdana" w:eastAsia="Times New Roman" w:hAnsi="Verdana" w:cs="Arial"/>
          <w:color w:val="000000"/>
          <w:sz w:val="18"/>
          <w:szCs w:val="18"/>
          <w:lang w:eastAsia="da-DK"/>
        </w:rPr>
        <w:t xml:space="preserve">. </w:t>
      </w:r>
    </w:p>
    <w:p w14:paraId="26331FBE" w14:textId="77777777" w:rsidR="00722C4E" w:rsidRDefault="00722C4E" w:rsidP="00753EB6">
      <w:pPr>
        <w:spacing w:after="0" w:line="240" w:lineRule="auto"/>
        <w:ind w:left="720"/>
        <w:rPr>
          <w:rFonts w:ascii="Verdana" w:eastAsia="Times New Roman" w:hAnsi="Verdana" w:cs="Arial"/>
          <w:color w:val="000000"/>
          <w:sz w:val="18"/>
          <w:szCs w:val="18"/>
          <w:lang w:eastAsia="da-DK"/>
        </w:rPr>
      </w:pPr>
    </w:p>
    <w:p w14:paraId="12557D70" w14:textId="5BF52995" w:rsidR="004E627B" w:rsidRPr="004E627B" w:rsidRDefault="003956CE" w:rsidP="003956CE">
      <w:pPr>
        <w:pStyle w:val="Listeafsnit"/>
        <w:numPr>
          <w:ilvl w:val="0"/>
          <w:numId w:val="2"/>
        </w:numPr>
        <w:spacing w:after="0" w:line="240" w:lineRule="auto"/>
        <w:rPr>
          <w:rFonts w:ascii="Verdana" w:hAnsi="Verdana"/>
          <w:color w:val="FF0000"/>
          <w:sz w:val="18"/>
          <w:szCs w:val="18"/>
        </w:rPr>
      </w:pPr>
      <w:r w:rsidRPr="003956CE">
        <w:rPr>
          <w:rFonts w:ascii="Verdana" w:hAnsi="Verdana"/>
          <w:color w:val="FF0000"/>
          <w:sz w:val="18"/>
          <w:szCs w:val="18"/>
        </w:rPr>
        <w:t xml:space="preserve">Kvalitetskravene skal overvåges og dokumenteres ved prøvetagning i svømmebadets åbningstid. </w:t>
      </w:r>
      <w:r w:rsidR="004E627B" w:rsidRPr="004E627B">
        <w:rPr>
          <w:rFonts w:ascii="Verdana" w:hAnsi="Verdana"/>
          <w:color w:val="FF0000"/>
          <w:sz w:val="18"/>
          <w:szCs w:val="18"/>
        </w:rPr>
        <w:t xml:space="preserve">Ved indkøring af belastningsbaseret drift </w:t>
      </w:r>
      <w:r w:rsidR="00494F32">
        <w:rPr>
          <w:rFonts w:ascii="Verdana" w:hAnsi="Verdana"/>
          <w:color w:val="FF0000"/>
          <w:sz w:val="18"/>
          <w:szCs w:val="18"/>
        </w:rPr>
        <w:t>intensivsiveres</w:t>
      </w:r>
      <w:r w:rsidR="004E627B" w:rsidRPr="004E627B">
        <w:rPr>
          <w:rFonts w:ascii="Verdana" w:hAnsi="Verdana"/>
          <w:color w:val="FF0000"/>
          <w:sz w:val="18"/>
          <w:szCs w:val="18"/>
        </w:rPr>
        <w:t xml:space="preserve"> den regelmæssige og lovpligtige undersøgelse af bassinvandet med </w:t>
      </w:r>
      <w:r w:rsidR="00412874">
        <w:rPr>
          <w:rFonts w:ascii="Verdana" w:hAnsi="Verdana"/>
          <w:color w:val="FF0000"/>
          <w:sz w:val="18"/>
          <w:szCs w:val="18"/>
        </w:rPr>
        <w:t xml:space="preserve">akkrediterede </w:t>
      </w:r>
      <w:r w:rsidR="004E627B" w:rsidRPr="004E627B">
        <w:rPr>
          <w:rFonts w:ascii="Verdana" w:hAnsi="Verdana"/>
          <w:color w:val="FF0000"/>
          <w:sz w:val="18"/>
          <w:szCs w:val="18"/>
        </w:rPr>
        <w:t xml:space="preserve">prøvetagning og analyse </w:t>
      </w:r>
      <w:r w:rsidR="00494F32">
        <w:rPr>
          <w:rFonts w:ascii="Verdana" w:hAnsi="Verdana"/>
          <w:color w:val="FF0000"/>
          <w:sz w:val="18"/>
          <w:szCs w:val="18"/>
        </w:rPr>
        <w:t>en gang om ugen i en periode på 3 uger</w:t>
      </w:r>
      <w:r w:rsidR="004E627B" w:rsidRPr="004E627B">
        <w:rPr>
          <w:rFonts w:ascii="Verdana" w:hAnsi="Verdana"/>
          <w:color w:val="FF0000"/>
          <w:sz w:val="18"/>
          <w:szCs w:val="18"/>
        </w:rPr>
        <w:t>. De intensive</w:t>
      </w:r>
      <w:r w:rsidR="00494F32">
        <w:rPr>
          <w:rFonts w:ascii="Verdana" w:hAnsi="Verdana"/>
          <w:color w:val="FF0000"/>
          <w:sz w:val="18"/>
          <w:szCs w:val="18"/>
        </w:rPr>
        <w:t>rede</w:t>
      </w:r>
      <w:r w:rsidR="004E627B" w:rsidRPr="004E627B">
        <w:rPr>
          <w:rFonts w:ascii="Verdana" w:hAnsi="Verdana"/>
          <w:color w:val="FF0000"/>
          <w:sz w:val="18"/>
          <w:szCs w:val="18"/>
        </w:rPr>
        <w:t xml:space="preserve"> </w:t>
      </w:r>
      <w:r w:rsidR="00412874">
        <w:rPr>
          <w:rFonts w:ascii="Verdana" w:hAnsi="Verdana"/>
          <w:color w:val="FF0000"/>
          <w:sz w:val="18"/>
          <w:szCs w:val="18"/>
        </w:rPr>
        <w:t>kontrolmålinger</w:t>
      </w:r>
      <w:r w:rsidR="004E627B" w:rsidRPr="004E627B">
        <w:rPr>
          <w:rFonts w:ascii="Verdana" w:hAnsi="Verdana"/>
          <w:color w:val="FF0000"/>
          <w:sz w:val="18"/>
          <w:szCs w:val="18"/>
        </w:rPr>
        <w:t xml:space="preserve"> anvendes til en vurdering af om flowreguleringen skal justeres op eller evt. ned. </w:t>
      </w:r>
      <w:r w:rsidR="004E627B">
        <w:rPr>
          <w:rFonts w:ascii="Verdana" w:hAnsi="Verdana"/>
          <w:color w:val="FF0000"/>
          <w:sz w:val="18"/>
          <w:szCs w:val="18"/>
        </w:rPr>
        <w:t>N</w:t>
      </w:r>
      <w:r w:rsidR="004E627B" w:rsidRPr="00494F32">
        <w:rPr>
          <w:rFonts w:ascii="Verdana" w:hAnsi="Verdana"/>
          <w:color w:val="FF0000"/>
          <w:sz w:val="18"/>
          <w:szCs w:val="18"/>
        </w:rPr>
        <w:t>å</w:t>
      </w:r>
      <w:r w:rsidR="00494F32" w:rsidRPr="00494F32">
        <w:rPr>
          <w:rFonts w:ascii="Verdana" w:hAnsi="Verdana"/>
          <w:color w:val="FF0000"/>
          <w:sz w:val="18"/>
          <w:szCs w:val="18"/>
        </w:rPr>
        <w:t>r</w:t>
      </w:r>
      <w:r w:rsidR="004E627B">
        <w:rPr>
          <w:rFonts w:ascii="Verdana" w:hAnsi="Verdana"/>
          <w:color w:val="FF0000"/>
          <w:sz w:val="18"/>
          <w:szCs w:val="18"/>
        </w:rPr>
        <w:t xml:space="preserve"> </w:t>
      </w:r>
      <w:r w:rsidR="00494F32">
        <w:rPr>
          <w:rFonts w:ascii="Verdana" w:hAnsi="Verdana"/>
          <w:color w:val="FF0000"/>
          <w:sz w:val="18"/>
          <w:szCs w:val="18"/>
        </w:rPr>
        <w:t xml:space="preserve">mindst </w:t>
      </w:r>
      <w:r w:rsidR="004E627B">
        <w:rPr>
          <w:rFonts w:ascii="Verdana" w:hAnsi="Verdana"/>
          <w:color w:val="FF0000"/>
          <w:sz w:val="18"/>
          <w:szCs w:val="18"/>
        </w:rPr>
        <w:t xml:space="preserve">to på hinanden </w:t>
      </w:r>
      <w:r w:rsidR="00461940" w:rsidRPr="00494F32">
        <w:rPr>
          <w:rFonts w:ascii="Verdana" w:hAnsi="Verdana"/>
          <w:color w:val="FF0000"/>
          <w:sz w:val="18"/>
          <w:szCs w:val="18"/>
        </w:rPr>
        <w:t xml:space="preserve">følgende </w:t>
      </w:r>
      <w:r w:rsidR="00494F32">
        <w:rPr>
          <w:rFonts w:ascii="Verdana" w:hAnsi="Verdana"/>
          <w:color w:val="FF0000"/>
          <w:sz w:val="18"/>
          <w:szCs w:val="18"/>
        </w:rPr>
        <w:t>akkrediterede</w:t>
      </w:r>
      <w:r w:rsidR="00461940" w:rsidRPr="00494F32">
        <w:rPr>
          <w:rFonts w:ascii="Verdana" w:hAnsi="Verdana"/>
          <w:color w:val="FF0000"/>
          <w:sz w:val="18"/>
          <w:szCs w:val="18"/>
        </w:rPr>
        <w:t xml:space="preserve"> </w:t>
      </w:r>
      <w:r w:rsidR="004E627B">
        <w:rPr>
          <w:rFonts w:ascii="Verdana" w:hAnsi="Verdana"/>
          <w:color w:val="FF0000"/>
          <w:sz w:val="18"/>
          <w:szCs w:val="18"/>
        </w:rPr>
        <w:t>undersøgelser viser overholdelse af kvalitetskravene</w:t>
      </w:r>
      <w:r w:rsidR="00461940">
        <w:rPr>
          <w:rFonts w:ascii="Verdana" w:hAnsi="Verdana"/>
          <w:color w:val="FF0000"/>
          <w:sz w:val="18"/>
          <w:szCs w:val="18"/>
        </w:rPr>
        <w:t>,</w:t>
      </w:r>
      <w:r w:rsidR="004E627B">
        <w:rPr>
          <w:rFonts w:ascii="Verdana" w:hAnsi="Verdana"/>
          <w:color w:val="FF0000"/>
          <w:sz w:val="18"/>
          <w:szCs w:val="18"/>
        </w:rPr>
        <w:t xml:space="preserve"> kan hyppigheden </w:t>
      </w:r>
      <w:r w:rsidR="00412874">
        <w:rPr>
          <w:rFonts w:ascii="Verdana" w:hAnsi="Verdana"/>
          <w:color w:val="FF0000"/>
          <w:sz w:val="18"/>
          <w:szCs w:val="18"/>
        </w:rPr>
        <w:t xml:space="preserve">for prøvetagning </w:t>
      </w:r>
      <w:r w:rsidR="004E627B">
        <w:rPr>
          <w:rFonts w:ascii="Verdana" w:hAnsi="Verdana"/>
          <w:color w:val="FF0000"/>
          <w:sz w:val="18"/>
          <w:szCs w:val="18"/>
        </w:rPr>
        <w:t xml:space="preserve">sættes ned til </w:t>
      </w:r>
      <w:r w:rsidR="00494F32">
        <w:rPr>
          <w:rFonts w:ascii="Verdana" w:hAnsi="Verdana"/>
          <w:color w:val="FF0000"/>
          <w:sz w:val="18"/>
          <w:szCs w:val="18"/>
        </w:rPr>
        <w:t>gang hver måned</w:t>
      </w:r>
      <w:r>
        <w:rPr>
          <w:rFonts w:ascii="Verdana" w:hAnsi="Verdana"/>
          <w:color w:val="FF0000"/>
          <w:sz w:val="18"/>
          <w:szCs w:val="18"/>
        </w:rPr>
        <w:t>.</w:t>
      </w:r>
    </w:p>
    <w:p w14:paraId="74B9FB1D" w14:textId="77777777" w:rsidR="004E627B" w:rsidRPr="004E627B" w:rsidRDefault="004E627B" w:rsidP="004E627B">
      <w:pPr>
        <w:spacing w:after="0" w:line="240" w:lineRule="auto"/>
        <w:ind w:left="720"/>
        <w:rPr>
          <w:rFonts w:ascii="Verdana" w:hAnsi="Verdana"/>
          <w:color w:val="FF0000"/>
          <w:sz w:val="18"/>
          <w:szCs w:val="18"/>
        </w:rPr>
      </w:pPr>
    </w:p>
    <w:p w14:paraId="1DE3880A" w14:textId="265C3A36" w:rsidR="00753EB6" w:rsidRPr="00753EB6" w:rsidRDefault="00753EB6" w:rsidP="00753EB6">
      <w:pPr>
        <w:spacing w:after="0" w:line="240" w:lineRule="auto"/>
        <w:ind w:left="720"/>
        <w:rPr>
          <w:rFonts w:ascii="Verdana" w:eastAsia="Times New Roman" w:hAnsi="Verdana" w:cs="Arial"/>
          <w:color w:val="000000"/>
          <w:sz w:val="18"/>
          <w:szCs w:val="18"/>
          <w:lang w:eastAsia="da-DK"/>
        </w:rPr>
      </w:pPr>
      <w:r w:rsidRPr="00753EB6">
        <w:rPr>
          <w:rFonts w:ascii="Verdana" w:eastAsia="Times New Roman" w:hAnsi="Verdana" w:cs="Arial"/>
          <w:color w:val="000000"/>
          <w:sz w:val="18"/>
          <w:szCs w:val="18"/>
          <w:lang w:eastAsia="da-DK"/>
        </w:rPr>
        <w:t>Dokumentationen skal ske ved</w:t>
      </w:r>
      <w:r w:rsidR="00722C4E">
        <w:rPr>
          <w:rFonts w:ascii="Verdana" w:eastAsia="Times New Roman" w:hAnsi="Verdana" w:cs="Arial"/>
          <w:color w:val="000000"/>
          <w:sz w:val="18"/>
          <w:szCs w:val="18"/>
          <w:lang w:eastAsia="da-DK"/>
        </w:rPr>
        <w:t>,</w:t>
      </w:r>
      <w:r w:rsidRPr="00753EB6">
        <w:rPr>
          <w:rFonts w:ascii="Verdana" w:eastAsia="Times New Roman" w:hAnsi="Verdana" w:cs="Arial"/>
          <w:color w:val="000000"/>
          <w:sz w:val="18"/>
          <w:szCs w:val="18"/>
          <w:lang w:eastAsia="da-DK"/>
        </w:rPr>
        <w:t xml:space="preserve"> at </w:t>
      </w:r>
      <w:r w:rsidR="009F31EF">
        <w:rPr>
          <w:rFonts w:ascii="Verdana" w:eastAsia="Times New Roman" w:hAnsi="Verdana" w:cs="Arial"/>
          <w:color w:val="000000"/>
          <w:sz w:val="18"/>
          <w:szCs w:val="18"/>
          <w:lang w:eastAsia="da-DK"/>
        </w:rPr>
        <w:t>Sakskøbing S</w:t>
      </w:r>
      <w:r w:rsidR="006E7DCB">
        <w:rPr>
          <w:rFonts w:ascii="Verdana" w:eastAsia="Times New Roman" w:hAnsi="Verdana" w:cs="Arial"/>
          <w:color w:val="000000"/>
          <w:sz w:val="18"/>
          <w:szCs w:val="18"/>
          <w:lang w:eastAsia="da-DK"/>
        </w:rPr>
        <w:t>portscenter</w:t>
      </w:r>
      <w:r w:rsidRPr="00753EB6">
        <w:rPr>
          <w:rFonts w:ascii="Verdana" w:eastAsia="Times New Roman" w:hAnsi="Verdana" w:cs="Arial"/>
          <w:color w:val="000000"/>
          <w:sz w:val="18"/>
          <w:szCs w:val="18"/>
          <w:lang w:eastAsia="da-DK"/>
        </w:rPr>
        <w:t xml:space="preserve"> </w:t>
      </w:r>
      <w:r w:rsidRPr="00753EB6">
        <w:rPr>
          <w:rFonts w:ascii="Verdana" w:eastAsia="Times New Roman" w:hAnsi="Verdana" w:cs="Arial"/>
          <w:sz w:val="18"/>
          <w:szCs w:val="18"/>
          <w:lang w:eastAsia="da-DK"/>
        </w:rPr>
        <w:t>skal lade et, af DANAK akkrediteret, laboratorium foretage</w:t>
      </w:r>
      <w:r w:rsidR="00412874">
        <w:rPr>
          <w:rFonts w:ascii="Verdana" w:eastAsia="Times New Roman" w:hAnsi="Verdana" w:cs="Arial"/>
          <w:sz w:val="18"/>
          <w:szCs w:val="18"/>
          <w:lang w:eastAsia="da-DK"/>
        </w:rPr>
        <w:t xml:space="preserve"> prøvetagning og</w:t>
      </w:r>
      <w:r w:rsidRPr="00753EB6">
        <w:rPr>
          <w:rFonts w:ascii="Verdana" w:eastAsia="Times New Roman" w:hAnsi="Verdana" w:cs="Arial"/>
          <w:sz w:val="18"/>
          <w:szCs w:val="18"/>
          <w:lang w:eastAsia="da-DK"/>
        </w:rPr>
        <w:t xml:space="preserve"> analyse af bassinvandet for indholdet af: </w:t>
      </w:r>
    </w:p>
    <w:p w14:paraId="3CE6AEE4" w14:textId="77777777" w:rsidR="00753EB6" w:rsidRPr="00753EB6" w:rsidRDefault="00753EB6" w:rsidP="00753EB6">
      <w:pPr>
        <w:autoSpaceDE w:val="0"/>
        <w:autoSpaceDN w:val="0"/>
        <w:adjustRightInd w:val="0"/>
        <w:spacing w:after="0" w:line="240" w:lineRule="auto"/>
        <w:rPr>
          <w:rFonts w:ascii="Verdana" w:eastAsia="Calibri" w:hAnsi="Verdana" w:cs="Arial"/>
          <w:color w:val="000000"/>
          <w:sz w:val="18"/>
          <w:szCs w:val="18"/>
          <w:lang w:eastAsia="da-DK"/>
        </w:rPr>
      </w:pPr>
    </w:p>
    <w:p w14:paraId="78D030B3" w14:textId="77777777" w:rsidR="009F31EF" w:rsidRDefault="009F31EF"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r>
        <w:rPr>
          <w:rFonts w:ascii="Verdana" w:eastAsia="Calibri" w:hAnsi="Verdana" w:cs="Arial"/>
          <w:color w:val="000000"/>
          <w:sz w:val="18"/>
          <w:szCs w:val="18"/>
          <w:lang w:eastAsia="da-DK"/>
        </w:rPr>
        <w:t>NVOC</w:t>
      </w:r>
      <w:r w:rsidR="004A416E">
        <w:rPr>
          <w:rFonts w:ascii="Verdana" w:eastAsia="Calibri" w:hAnsi="Verdana" w:cs="Arial"/>
          <w:color w:val="000000"/>
          <w:sz w:val="18"/>
          <w:szCs w:val="18"/>
          <w:lang w:eastAsia="da-DK"/>
        </w:rPr>
        <w:t xml:space="preserve"> (Grænseværdi</w:t>
      </w:r>
      <w:r w:rsidR="00306DD2">
        <w:rPr>
          <w:rFonts w:ascii="Verdana" w:eastAsia="Calibri" w:hAnsi="Verdana" w:cs="Arial"/>
          <w:color w:val="000000"/>
          <w:sz w:val="18"/>
          <w:szCs w:val="18"/>
          <w:lang w:eastAsia="da-DK"/>
        </w:rPr>
        <w:t xml:space="preserve"> ≤4 mg/l)</w:t>
      </w:r>
    </w:p>
    <w:p w14:paraId="65E934FE" w14:textId="0C526379" w:rsidR="009F31EF" w:rsidRDefault="009F31EF"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proofErr w:type="spellStart"/>
      <w:r>
        <w:rPr>
          <w:rFonts w:ascii="Verdana" w:eastAsia="Calibri" w:hAnsi="Verdana" w:cs="Arial"/>
          <w:color w:val="000000"/>
          <w:sz w:val="18"/>
          <w:szCs w:val="18"/>
          <w:lang w:eastAsia="da-DK"/>
        </w:rPr>
        <w:t>Turbiditet</w:t>
      </w:r>
      <w:proofErr w:type="spellEnd"/>
      <w:r w:rsidR="00306DD2">
        <w:rPr>
          <w:rFonts w:ascii="Verdana" w:eastAsia="Calibri" w:hAnsi="Verdana" w:cs="Arial"/>
          <w:color w:val="000000"/>
          <w:sz w:val="18"/>
          <w:szCs w:val="18"/>
          <w:lang w:eastAsia="da-DK"/>
        </w:rPr>
        <w:t xml:space="preserve"> (grænseværdi max. 0,3 F</w:t>
      </w:r>
      <w:r w:rsidR="00FC30AF">
        <w:rPr>
          <w:rFonts w:ascii="Verdana" w:eastAsia="Calibri" w:hAnsi="Verdana" w:cs="Arial"/>
          <w:color w:val="000000"/>
          <w:sz w:val="18"/>
          <w:szCs w:val="18"/>
          <w:lang w:eastAsia="da-DK"/>
        </w:rPr>
        <w:t>T</w:t>
      </w:r>
      <w:r w:rsidR="00306DD2">
        <w:rPr>
          <w:rFonts w:ascii="Verdana" w:eastAsia="Calibri" w:hAnsi="Verdana" w:cs="Arial"/>
          <w:color w:val="000000"/>
          <w:sz w:val="18"/>
          <w:szCs w:val="18"/>
          <w:lang w:eastAsia="da-DK"/>
        </w:rPr>
        <w:t>U)</w:t>
      </w:r>
    </w:p>
    <w:p w14:paraId="3EA2D8C1" w14:textId="77777777" w:rsidR="00753EB6" w:rsidRPr="00753EB6" w:rsidRDefault="00753EB6"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proofErr w:type="spellStart"/>
      <w:r w:rsidRPr="00753EB6">
        <w:rPr>
          <w:rFonts w:ascii="Verdana" w:eastAsia="Calibri" w:hAnsi="Verdana" w:cs="Arial"/>
          <w:color w:val="000000"/>
          <w:sz w:val="18"/>
          <w:szCs w:val="18"/>
          <w:lang w:eastAsia="da-DK"/>
        </w:rPr>
        <w:t>Trihalometaner</w:t>
      </w:r>
      <w:proofErr w:type="spellEnd"/>
      <w:r w:rsidRPr="00753EB6">
        <w:rPr>
          <w:rFonts w:ascii="Verdana" w:eastAsia="Calibri" w:hAnsi="Verdana" w:cs="Arial"/>
          <w:color w:val="000000"/>
          <w:sz w:val="18"/>
          <w:szCs w:val="18"/>
          <w:lang w:eastAsia="da-DK"/>
        </w:rPr>
        <w:t xml:space="preserve">. </w:t>
      </w:r>
    </w:p>
    <w:p w14:paraId="08622DD9" w14:textId="77777777" w:rsidR="009F31EF" w:rsidRDefault="00753EB6"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proofErr w:type="spellStart"/>
      <w:r w:rsidRPr="00753EB6">
        <w:rPr>
          <w:rFonts w:ascii="Verdana" w:eastAsia="Calibri" w:hAnsi="Verdana" w:cs="Arial"/>
          <w:color w:val="000000"/>
          <w:sz w:val="18"/>
          <w:szCs w:val="18"/>
          <w:lang w:eastAsia="da-DK"/>
        </w:rPr>
        <w:t>Kimtal</w:t>
      </w:r>
      <w:proofErr w:type="spellEnd"/>
      <w:r w:rsidRPr="00753EB6">
        <w:rPr>
          <w:rFonts w:ascii="Verdana" w:eastAsia="Calibri" w:hAnsi="Verdana" w:cs="Arial"/>
          <w:color w:val="000000"/>
          <w:sz w:val="18"/>
          <w:szCs w:val="18"/>
          <w:lang w:eastAsia="da-DK"/>
        </w:rPr>
        <w:t xml:space="preserve"> ved 37 </w:t>
      </w:r>
      <w:r w:rsidRPr="00753EB6">
        <w:rPr>
          <w:rFonts w:ascii="Verdana" w:eastAsia="Calibri" w:hAnsi="Verdana" w:cs="Arial"/>
          <w:color w:val="000000"/>
          <w:sz w:val="18"/>
          <w:szCs w:val="18"/>
          <w:vertAlign w:val="superscript"/>
          <w:lang w:eastAsia="da-DK"/>
        </w:rPr>
        <w:t>º</w:t>
      </w:r>
      <w:r w:rsidRPr="00753EB6">
        <w:rPr>
          <w:rFonts w:ascii="Verdana" w:eastAsia="Calibri" w:hAnsi="Verdana" w:cs="Arial"/>
          <w:color w:val="000000"/>
          <w:sz w:val="18"/>
          <w:szCs w:val="18"/>
          <w:lang w:eastAsia="da-DK"/>
        </w:rPr>
        <w:t>C</w:t>
      </w:r>
    </w:p>
    <w:p w14:paraId="3985871E" w14:textId="77777777" w:rsidR="009F31EF" w:rsidRDefault="009F31EF"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r>
        <w:rPr>
          <w:rFonts w:ascii="Verdana" w:eastAsia="Calibri" w:hAnsi="Verdana" w:cs="Arial"/>
          <w:color w:val="000000"/>
          <w:sz w:val="18"/>
          <w:szCs w:val="18"/>
          <w:lang w:eastAsia="da-DK"/>
        </w:rPr>
        <w:t>T</w:t>
      </w:r>
      <w:r w:rsidR="00753EB6" w:rsidRPr="00753EB6">
        <w:rPr>
          <w:rFonts w:ascii="Verdana" w:eastAsia="Calibri" w:hAnsi="Verdana" w:cs="Arial"/>
          <w:color w:val="000000"/>
          <w:sz w:val="18"/>
          <w:szCs w:val="18"/>
          <w:lang w:eastAsia="da-DK"/>
        </w:rPr>
        <w:t>emperatur</w:t>
      </w:r>
    </w:p>
    <w:p w14:paraId="529D66F5" w14:textId="77777777" w:rsidR="009F31EF" w:rsidRDefault="00753EB6"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r w:rsidRPr="00753EB6">
        <w:rPr>
          <w:rFonts w:ascii="Verdana" w:eastAsia="Calibri" w:hAnsi="Verdana" w:cs="Arial"/>
          <w:color w:val="000000"/>
          <w:sz w:val="18"/>
          <w:szCs w:val="18"/>
          <w:lang w:eastAsia="da-DK"/>
        </w:rPr>
        <w:t>pH</w:t>
      </w:r>
    </w:p>
    <w:p w14:paraId="7B83B5C5" w14:textId="77777777" w:rsidR="00753EB6" w:rsidRDefault="009F31EF"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r>
        <w:rPr>
          <w:rFonts w:ascii="Verdana" w:eastAsia="Calibri" w:hAnsi="Verdana" w:cs="Arial"/>
          <w:color w:val="000000"/>
          <w:sz w:val="18"/>
          <w:szCs w:val="18"/>
          <w:lang w:eastAsia="da-DK"/>
        </w:rPr>
        <w:t>F</w:t>
      </w:r>
      <w:r w:rsidR="00753EB6" w:rsidRPr="00753EB6">
        <w:rPr>
          <w:rFonts w:ascii="Verdana" w:eastAsia="Calibri" w:hAnsi="Verdana" w:cs="Arial"/>
          <w:color w:val="000000"/>
          <w:sz w:val="18"/>
          <w:szCs w:val="18"/>
          <w:lang w:eastAsia="da-DK"/>
        </w:rPr>
        <w:t xml:space="preserve">rit- og bundet klor. </w:t>
      </w:r>
    </w:p>
    <w:p w14:paraId="06E12E92" w14:textId="1382F169" w:rsidR="003037C1" w:rsidRDefault="003037C1" w:rsidP="00753EB6">
      <w:pPr>
        <w:numPr>
          <w:ilvl w:val="0"/>
          <w:numId w:val="3"/>
        </w:numPr>
        <w:autoSpaceDE w:val="0"/>
        <w:autoSpaceDN w:val="0"/>
        <w:adjustRightInd w:val="0"/>
        <w:spacing w:after="0" w:line="240" w:lineRule="auto"/>
        <w:rPr>
          <w:rFonts w:ascii="Verdana" w:eastAsia="Calibri" w:hAnsi="Verdana" w:cs="Arial"/>
          <w:color w:val="000000"/>
          <w:sz w:val="18"/>
          <w:szCs w:val="18"/>
          <w:lang w:eastAsia="da-DK"/>
        </w:rPr>
      </w:pPr>
      <w:r>
        <w:rPr>
          <w:rFonts w:ascii="Verdana" w:eastAsia="Calibri" w:hAnsi="Verdana" w:cs="Arial"/>
          <w:color w:val="000000"/>
          <w:sz w:val="18"/>
          <w:szCs w:val="18"/>
          <w:lang w:eastAsia="da-DK"/>
        </w:rPr>
        <w:t xml:space="preserve">THM (undersøges </w:t>
      </w:r>
      <w:r w:rsidR="00461940" w:rsidRPr="00494F32">
        <w:rPr>
          <w:rFonts w:ascii="Verdana" w:eastAsia="Calibri" w:hAnsi="Verdana" w:cs="Arial"/>
          <w:sz w:val="18"/>
          <w:szCs w:val="18"/>
          <w:lang w:eastAsia="da-DK"/>
        </w:rPr>
        <w:t xml:space="preserve">efter indkøring herefter </w:t>
      </w:r>
      <w:r>
        <w:rPr>
          <w:rFonts w:ascii="Verdana" w:eastAsia="Calibri" w:hAnsi="Verdana" w:cs="Arial"/>
          <w:color w:val="000000"/>
          <w:sz w:val="18"/>
          <w:szCs w:val="18"/>
          <w:lang w:eastAsia="da-DK"/>
        </w:rPr>
        <w:t>1 gang i kvartalet)</w:t>
      </w:r>
    </w:p>
    <w:p w14:paraId="07C44F04" w14:textId="77777777" w:rsidR="003956CE" w:rsidRDefault="003956CE" w:rsidP="003956CE">
      <w:pPr>
        <w:autoSpaceDE w:val="0"/>
        <w:autoSpaceDN w:val="0"/>
        <w:adjustRightInd w:val="0"/>
        <w:spacing w:after="0" w:line="240" w:lineRule="auto"/>
        <w:rPr>
          <w:rFonts w:ascii="Verdana" w:eastAsia="Calibri" w:hAnsi="Verdana" w:cs="Arial"/>
          <w:color w:val="000000"/>
          <w:sz w:val="18"/>
          <w:szCs w:val="18"/>
          <w:lang w:eastAsia="da-DK"/>
        </w:rPr>
      </w:pPr>
    </w:p>
    <w:p w14:paraId="1117F3DE" w14:textId="4036D921" w:rsidR="003956CE" w:rsidRPr="004E627B" w:rsidRDefault="003956CE" w:rsidP="003956CE">
      <w:pPr>
        <w:spacing w:after="0" w:line="240" w:lineRule="auto"/>
        <w:ind w:left="720"/>
        <w:rPr>
          <w:rFonts w:ascii="Verdana" w:eastAsia="Times New Roman" w:hAnsi="Verdana" w:cs="Arial"/>
          <w:color w:val="FF0000"/>
          <w:sz w:val="18"/>
          <w:szCs w:val="18"/>
          <w:lang w:eastAsia="da-DK"/>
        </w:rPr>
      </w:pPr>
      <w:r w:rsidRPr="004E627B">
        <w:rPr>
          <w:rFonts w:ascii="Verdana" w:eastAsia="Times New Roman" w:hAnsi="Verdana" w:cs="Arial"/>
          <w:color w:val="FF0000"/>
          <w:sz w:val="18"/>
          <w:szCs w:val="18"/>
          <w:lang w:eastAsia="da-DK"/>
        </w:rPr>
        <w:t>Første prøve skal seneste udtages i uge xx. Så snart resultaterne foreligger efter prøven er udtaget, skal de fremsendes digitalt til:</w:t>
      </w:r>
    </w:p>
    <w:p w14:paraId="5EF353F4" w14:textId="77777777" w:rsidR="003956CE" w:rsidRPr="00753EB6" w:rsidRDefault="00A652F8" w:rsidP="003956CE">
      <w:pPr>
        <w:spacing w:after="0" w:line="240" w:lineRule="auto"/>
        <w:ind w:left="720"/>
        <w:jc w:val="center"/>
        <w:rPr>
          <w:rFonts w:ascii="Verdana" w:eastAsia="Times New Roman" w:hAnsi="Verdana" w:cs="Arial"/>
          <w:sz w:val="18"/>
          <w:szCs w:val="18"/>
          <w:lang w:eastAsia="da-DK"/>
        </w:rPr>
      </w:pPr>
      <w:hyperlink r:id="rId6" w:history="1">
        <w:r w:rsidR="003956CE" w:rsidRPr="0019660A">
          <w:rPr>
            <w:rFonts w:ascii="Verdana" w:eastAsia="Times New Roman" w:hAnsi="Verdana" w:cs="Arial"/>
            <w:color w:val="0000FF"/>
            <w:sz w:val="18"/>
            <w:szCs w:val="18"/>
            <w:u w:val="single"/>
            <w:lang w:eastAsia="da-DK"/>
          </w:rPr>
          <w:t>vand@guldborgsund.dk</w:t>
        </w:r>
      </w:hyperlink>
    </w:p>
    <w:p w14:paraId="37E89C58" w14:textId="77777777" w:rsidR="00753EB6" w:rsidRPr="00753EB6" w:rsidRDefault="00753EB6" w:rsidP="00753EB6">
      <w:pPr>
        <w:spacing w:after="0" w:line="240" w:lineRule="auto"/>
        <w:ind w:left="720"/>
        <w:jc w:val="center"/>
        <w:rPr>
          <w:rFonts w:ascii="Verdana" w:eastAsia="Times New Roman" w:hAnsi="Verdana" w:cs="Arial"/>
          <w:color w:val="000000"/>
          <w:sz w:val="18"/>
          <w:szCs w:val="18"/>
          <w:lang w:eastAsia="da-DK"/>
        </w:rPr>
      </w:pPr>
    </w:p>
    <w:p w14:paraId="71C2BA9A" w14:textId="0E8834B3" w:rsidR="00753EB6" w:rsidRPr="009B55C1" w:rsidRDefault="00753EB6" w:rsidP="009B55C1">
      <w:pPr>
        <w:pStyle w:val="Listeafsnit"/>
        <w:numPr>
          <w:ilvl w:val="0"/>
          <w:numId w:val="2"/>
        </w:numPr>
        <w:autoSpaceDE w:val="0"/>
        <w:autoSpaceDN w:val="0"/>
        <w:adjustRightInd w:val="0"/>
        <w:spacing w:after="0" w:line="240" w:lineRule="auto"/>
        <w:rPr>
          <w:rFonts w:ascii="Verdana" w:eastAsia="Calibri" w:hAnsi="Verdana" w:cs="Arial"/>
          <w:color w:val="000000"/>
          <w:sz w:val="18"/>
          <w:szCs w:val="18"/>
          <w:lang w:eastAsia="da-DK"/>
        </w:rPr>
      </w:pPr>
      <w:r w:rsidRPr="009B55C1">
        <w:rPr>
          <w:rFonts w:ascii="Verdana" w:eastAsia="Calibri" w:hAnsi="Verdana" w:cs="Arial"/>
          <w:color w:val="000000"/>
          <w:sz w:val="18"/>
          <w:szCs w:val="18"/>
          <w:lang w:eastAsia="da-DK"/>
        </w:rPr>
        <w:t xml:space="preserve">Driftspersonalet skal hver dag og forud for hver åbning, udføre manuelle kontrolmålinger af </w:t>
      </w:r>
      <w:r w:rsidRPr="009B55C1">
        <w:rPr>
          <w:rFonts w:ascii="Verdana" w:eastAsia="Calibri" w:hAnsi="Verdana" w:cs="Arial"/>
          <w:b/>
          <w:sz w:val="18"/>
          <w:szCs w:val="18"/>
          <w:lang w:eastAsia="da-DK"/>
        </w:rPr>
        <w:t xml:space="preserve">pH, temperatur, </w:t>
      </w:r>
      <w:proofErr w:type="spellStart"/>
      <w:r w:rsidR="00494F32">
        <w:rPr>
          <w:rFonts w:ascii="Verdana" w:eastAsia="Calibri" w:hAnsi="Verdana" w:cs="Arial"/>
          <w:b/>
          <w:sz w:val="18"/>
          <w:szCs w:val="18"/>
          <w:lang w:eastAsia="da-DK"/>
        </w:rPr>
        <w:t>redox</w:t>
      </w:r>
      <w:proofErr w:type="spellEnd"/>
      <w:r w:rsidR="00494F32">
        <w:rPr>
          <w:rFonts w:ascii="Verdana" w:eastAsia="Calibri" w:hAnsi="Verdana" w:cs="Arial"/>
          <w:b/>
          <w:sz w:val="18"/>
          <w:szCs w:val="18"/>
          <w:lang w:eastAsia="da-DK"/>
        </w:rPr>
        <w:t>, f</w:t>
      </w:r>
      <w:r w:rsidRPr="009B55C1">
        <w:rPr>
          <w:rFonts w:ascii="Verdana" w:eastAsia="Calibri" w:hAnsi="Verdana" w:cs="Arial"/>
          <w:b/>
          <w:sz w:val="18"/>
          <w:szCs w:val="18"/>
          <w:lang w:eastAsia="da-DK"/>
        </w:rPr>
        <w:t xml:space="preserve">rit- og bundet klor. </w:t>
      </w:r>
      <w:r w:rsidRPr="009B55C1">
        <w:rPr>
          <w:rFonts w:ascii="Verdana" w:eastAsia="Calibri" w:hAnsi="Verdana" w:cs="Arial"/>
          <w:color w:val="000000"/>
          <w:sz w:val="18"/>
          <w:szCs w:val="18"/>
          <w:lang w:eastAsia="da-DK"/>
        </w:rPr>
        <w:t xml:space="preserve">Prøverne skal udtages i 25 meter bassinet. </w:t>
      </w:r>
    </w:p>
    <w:p w14:paraId="567D8F98" w14:textId="77777777" w:rsidR="00923171" w:rsidRDefault="00923171" w:rsidP="00753EB6">
      <w:pPr>
        <w:autoSpaceDE w:val="0"/>
        <w:autoSpaceDN w:val="0"/>
        <w:adjustRightInd w:val="0"/>
        <w:spacing w:after="0" w:line="240" w:lineRule="auto"/>
        <w:ind w:left="720"/>
        <w:rPr>
          <w:rFonts w:ascii="Verdana" w:eastAsia="Calibri" w:hAnsi="Verdana" w:cs="Arial"/>
          <w:color w:val="000000"/>
          <w:sz w:val="18"/>
          <w:szCs w:val="18"/>
          <w:lang w:eastAsia="da-DK"/>
        </w:rPr>
      </w:pPr>
    </w:p>
    <w:p w14:paraId="6593B117" w14:textId="10B6759C" w:rsidR="001811D6" w:rsidRPr="0020604F" w:rsidRDefault="001811D6" w:rsidP="00944B0D">
      <w:pPr>
        <w:pStyle w:val="Listeafsnit"/>
        <w:numPr>
          <w:ilvl w:val="0"/>
          <w:numId w:val="2"/>
        </w:numPr>
        <w:rPr>
          <w:rFonts w:ascii="Verdana" w:eastAsia="Calibri" w:hAnsi="Verdana" w:cs="Arial"/>
          <w:i/>
          <w:color w:val="FF0000"/>
          <w:sz w:val="18"/>
          <w:szCs w:val="18"/>
          <w:lang w:eastAsia="da-DK"/>
        </w:rPr>
      </w:pPr>
      <w:r w:rsidRPr="0020604F">
        <w:rPr>
          <w:rFonts w:ascii="Verdana" w:eastAsia="Calibri" w:hAnsi="Verdana" w:cs="Arial"/>
          <w:color w:val="FF0000"/>
          <w:sz w:val="18"/>
          <w:szCs w:val="18"/>
          <w:lang w:eastAsia="da-DK"/>
        </w:rPr>
        <w:t>Nærværende dispensation udløber den xx –</w:t>
      </w:r>
      <w:r w:rsidR="00513577" w:rsidRPr="0020604F">
        <w:rPr>
          <w:rFonts w:ascii="Verdana" w:eastAsia="Calibri" w:hAnsi="Verdana" w:cs="Arial"/>
          <w:color w:val="FF0000"/>
          <w:sz w:val="18"/>
          <w:szCs w:val="18"/>
          <w:lang w:eastAsia="da-DK"/>
        </w:rPr>
        <w:t xml:space="preserve">. Dispensationen </w:t>
      </w:r>
      <w:r w:rsidRPr="0020604F">
        <w:rPr>
          <w:rFonts w:ascii="Verdana" w:eastAsia="Calibri" w:hAnsi="Verdana" w:cs="Arial"/>
          <w:color w:val="FF0000"/>
          <w:sz w:val="18"/>
          <w:szCs w:val="18"/>
          <w:lang w:eastAsia="da-DK"/>
        </w:rPr>
        <w:t>kan til en</w:t>
      </w:r>
      <w:r w:rsidR="005057AE" w:rsidRPr="0020604F">
        <w:rPr>
          <w:rFonts w:ascii="Verdana" w:eastAsia="Calibri" w:hAnsi="Verdana" w:cs="Arial"/>
          <w:color w:val="FF0000"/>
          <w:sz w:val="18"/>
          <w:szCs w:val="18"/>
          <w:lang w:eastAsia="da-DK"/>
        </w:rPr>
        <w:t>hver tid tages op til revision, og evt. tilbag</w:t>
      </w:r>
      <w:r w:rsidR="00513577" w:rsidRPr="0020604F">
        <w:rPr>
          <w:rFonts w:ascii="Verdana" w:eastAsia="Calibri" w:hAnsi="Verdana" w:cs="Arial"/>
          <w:color w:val="FF0000"/>
          <w:sz w:val="18"/>
          <w:szCs w:val="18"/>
          <w:lang w:eastAsia="da-DK"/>
        </w:rPr>
        <w:t>ekaldes, hvis de stillede vilkår</w:t>
      </w:r>
      <w:r w:rsidR="005057AE" w:rsidRPr="0020604F">
        <w:rPr>
          <w:rFonts w:ascii="Verdana" w:eastAsia="Calibri" w:hAnsi="Verdana" w:cs="Arial"/>
          <w:color w:val="FF0000"/>
          <w:sz w:val="18"/>
          <w:szCs w:val="18"/>
          <w:lang w:eastAsia="da-DK"/>
        </w:rPr>
        <w:t xml:space="preserve"> måtte anses for utilstrækkelige, uhensigtsmæssige eller utidssvarende</w:t>
      </w:r>
      <w:r w:rsidR="00513577" w:rsidRPr="0020604F">
        <w:rPr>
          <w:rFonts w:ascii="Verdana" w:eastAsia="Calibri" w:hAnsi="Verdana" w:cs="Arial"/>
          <w:color w:val="FF0000"/>
          <w:sz w:val="18"/>
          <w:szCs w:val="18"/>
          <w:lang w:eastAsia="da-DK"/>
        </w:rPr>
        <w:t xml:space="preserve"> i forhold til ændrede lovgivning, ny viden, hensynet til miljøet eller menneskers sundhed.</w:t>
      </w:r>
    </w:p>
    <w:p w14:paraId="6DFDA40E" w14:textId="77777777" w:rsidR="00923171" w:rsidRPr="00923171" w:rsidRDefault="00923171" w:rsidP="00246AD9">
      <w:pPr>
        <w:pStyle w:val="Listeafsnit"/>
        <w:autoSpaceDE w:val="0"/>
        <w:autoSpaceDN w:val="0"/>
        <w:adjustRightInd w:val="0"/>
        <w:spacing w:after="0" w:line="240" w:lineRule="auto"/>
        <w:rPr>
          <w:rFonts w:ascii="Verdana" w:eastAsia="Calibri" w:hAnsi="Verdana" w:cs="Arial"/>
          <w:color w:val="000000"/>
          <w:sz w:val="18"/>
          <w:szCs w:val="18"/>
          <w:lang w:eastAsia="da-DK"/>
        </w:rPr>
      </w:pPr>
    </w:p>
    <w:p w14:paraId="368BB216" w14:textId="34BF93F5" w:rsidR="00753EB6" w:rsidRDefault="00753EB6" w:rsidP="00753EB6">
      <w:pPr>
        <w:spacing w:after="0" w:line="240" w:lineRule="auto"/>
        <w:ind w:left="720"/>
        <w:rPr>
          <w:rFonts w:ascii="Verdana" w:eastAsia="Times New Roman" w:hAnsi="Verdana" w:cs="Arial"/>
          <w:color w:val="000000"/>
          <w:sz w:val="18"/>
          <w:szCs w:val="18"/>
          <w:lang w:eastAsia="da-DK"/>
        </w:rPr>
      </w:pPr>
    </w:p>
    <w:p w14:paraId="349BEA95" w14:textId="5C832208" w:rsidR="00581A97" w:rsidRDefault="00581A97" w:rsidP="00753EB6">
      <w:pPr>
        <w:spacing w:after="0" w:line="240" w:lineRule="auto"/>
        <w:ind w:left="720"/>
        <w:rPr>
          <w:rFonts w:ascii="Verdana" w:eastAsia="Times New Roman" w:hAnsi="Verdana" w:cs="Arial"/>
          <w:color w:val="000000"/>
          <w:sz w:val="18"/>
          <w:szCs w:val="18"/>
          <w:lang w:eastAsia="da-DK"/>
        </w:rPr>
      </w:pPr>
    </w:p>
    <w:p w14:paraId="2DBD66D2" w14:textId="46DF2A03" w:rsidR="00581A97" w:rsidRDefault="00581A97" w:rsidP="00753EB6">
      <w:pPr>
        <w:spacing w:after="0" w:line="240" w:lineRule="auto"/>
        <w:ind w:left="720"/>
        <w:rPr>
          <w:rFonts w:ascii="Verdana" w:eastAsia="Times New Roman" w:hAnsi="Verdana" w:cs="Arial"/>
          <w:color w:val="000000"/>
          <w:sz w:val="18"/>
          <w:szCs w:val="18"/>
          <w:lang w:eastAsia="da-DK"/>
        </w:rPr>
      </w:pPr>
    </w:p>
    <w:p w14:paraId="7A5B8D5A" w14:textId="77777777" w:rsidR="008A5092" w:rsidRDefault="008A5092" w:rsidP="00753EB6">
      <w:pPr>
        <w:spacing w:after="0" w:line="240" w:lineRule="auto"/>
        <w:ind w:left="720"/>
        <w:rPr>
          <w:rFonts w:ascii="Verdana" w:eastAsia="Times New Roman" w:hAnsi="Verdana" w:cs="Arial"/>
          <w:color w:val="000000"/>
          <w:sz w:val="18"/>
          <w:szCs w:val="18"/>
          <w:lang w:eastAsia="da-DK"/>
        </w:rPr>
      </w:pPr>
    </w:p>
    <w:p w14:paraId="662CA5BA" w14:textId="77777777" w:rsidR="00581A97" w:rsidRPr="00753EB6" w:rsidRDefault="00581A97" w:rsidP="00753EB6">
      <w:pPr>
        <w:spacing w:after="0" w:line="240" w:lineRule="auto"/>
        <w:ind w:left="720"/>
        <w:rPr>
          <w:rFonts w:ascii="Verdana" w:eastAsia="Times New Roman" w:hAnsi="Verdana" w:cs="Arial"/>
          <w:color w:val="000000"/>
          <w:sz w:val="18"/>
          <w:szCs w:val="18"/>
          <w:lang w:eastAsia="da-DK"/>
        </w:rPr>
      </w:pPr>
    </w:p>
    <w:p w14:paraId="283BB95B" w14:textId="4EBE38FF" w:rsidR="00753EB6" w:rsidRPr="00581A97" w:rsidRDefault="00753EB6" w:rsidP="00581A97">
      <w:pPr>
        <w:spacing w:after="0" w:line="280" w:lineRule="exact"/>
        <w:jc w:val="center"/>
        <w:rPr>
          <w:rFonts w:ascii="Verdana" w:eastAsia="Times New Roman" w:hAnsi="Verdana" w:cs="Arial"/>
          <w:sz w:val="20"/>
          <w:szCs w:val="20"/>
          <w:lang w:eastAsia="da-DK"/>
        </w:rPr>
      </w:pPr>
      <w:r w:rsidRPr="00581A97">
        <w:rPr>
          <w:rFonts w:ascii="Verdana" w:eastAsia="Times New Roman" w:hAnsi="Verdana" w:cs="Arial"/>
          <w:b/>
          <w:sz w:val="20"/>
          <w:szCs w:val="20"/>
          <w:lang w:eastAsia="da-DK"/>
        </w:rPr>
        <w:t>Lovgrundlag</w:t>
      </w:r>
      <w:r w:rsidR="00E53EF6" w:rsidRPr="00581A97">
        <w:rPr>
          <w:rFonts w:ascii="Verdana" w:eastAsia="Times New Roman" w:hAnsi="Verdana" w:cs="Arial"/>
          <w:b/>
          <w:sz w:val="20"/>
          <w:szCs w:val="20"/>
          <w:lang w:eastAsia="da-DK"/>
        </w:rPr>
        <w:t xml:space="preserve"> – dispensation og klageafskæring</w:t>
      </w:r>
    </w:p>
    <w:p w14:paraId="164296DA" w14:textId="77777777" w:rsidR="00753EB6" w:rsidRPr="00B658EC" w:rsidRDefault="00753EB6" w:rsidP="00753EB6">
      <w:pPr>
        <w:spacing w:after="0" w:line="240" w:lineRule="auto"/>
        <w:rPr>
          <w:rFonts w:ascii="Verdana" w:eastAsia="Times New Roman" w:hAnsi="Verdana" w:cs="Arial"/>
          <w:sz w:val="18"/>
          <w:szCs w:val="18"/>
          <w:lang w:eastAsia="da-DK"/>
        </w:rPr>
      </w:pPr>
      <w:r w:rsidRPr="00B658EC">
        <w:rPr>
          <w:rFonts w:ascii="Verdana" w:eastAsia="Times New Roman" w:hAnsi="Verdana" w:cs="Arial"/>
          <w:sz w:val="18"/>
          <w:szCs w:val="18"/>
          <w:lang w:eastAsia="da-DK"/>
        </w:rPr>
        <w:t>I medfør af Miljøministeriets bekendtgørelse om svømmebadsanlæg m.v. og disses vandkvalitet</w:t>
      </w:r>
    </w:p>
    <w:p w14:paraId="13A1E4EB" w14:textId="77777777" w:rsidR="00753EB6" w:rsidRPr="00B658EC" w:rsidRDefault="00753EB6" w:rsidP="00753EB6">
      <w:pPr>
        <w:spacing w:after="0" w:line="240" w:lineRule="auto"/>
        <w:rPr>
          <w:rFonts w:ascii="Verdana" w:eastAsia="Times New Roman" w:hAnsi="Verdana" w:cs="Arial"/>
          <w:sz w:val="18"/>
          <w:szCs w:val="18"/>
          <w:lang w:eastAsia="da-DK"/>
        </w:rPr>
      </w:pPr>
      <w:r w:rsidRPr="00B658EC">
        <w:rPr>
          <w:rFonts w:ascii="Verdana" w:eastAsia="Times New Roman" w:hAnsi="Verdana" w:cs="Arial"/>
          <w:sz w:val="18"/>
          <w:szCs w:val="18"/>
          <w:lang w:eastAsia="da-DK"/>
        </w:rPr>
        <w:t>nr.</w:t>
      </w:r>
      <w:r w:rsidR="00E53EF6" w:rsidRPr="00B658EC">
        <w:rPr>
          <w:rFonts w:ascii="Verdana" w:eastAsia="Times New Roman" w:hAnsi="Verdana" w:cs="Arial"/>
          <w:sz w:val="18"/>
          <w:szCs w:val="18"/>
          <w:lang w:eastAsia="da-DK"/>
        </w:rPr>
        <w:t xml:space="preserve"> 918 af 27. juni 2016 </w:t>
      </w:r>
      <w:r w:rsidRPr="00B658EC">
        <w:rPr>
          <w:rFonts w:ascii="Verdana" w:eastAsia="Times New Roman" w:hAnsi="Verdana" w:cs="Arial"/>
          <w:sz w:val="18"/>
          <w:szCs w:val="18"/>
          <w:lang w:eastAsia="da-DK"/>
        </w:rPr>
        <w:t>§ 10 stk. 4 kan bassinvandets omsætningstid sættes op uden for åbningstiden, hvis det er teknisk og hygiejnisk forsvarligt.</w:t>
      </w:r>
      <w:r w:rsidR="00E53EF6" w:rsidRPr="00B658EC">
        <w:rPr>
          <w:rFonts w:ascii="Verdana" w:eastAsia="Times New Roman" w:hAnsi="Verdana" w:cs="Arial"/>
          <w:sz w:val="18"/>
          <w:szCs w:val="18"/>
          <w:lang w:eastAsia="da-DK"/>
        </w:rPr>
        <w:t xml:space="preserve"> Kommunen kan i særlige tilfælde fravige § 10 stk. 4.</w:t>
      </w:r>
    </w:p>
    <w:p w14:paraId="44D7B5EE" w14:textId="77777777" w:rsidR="00E53EF6" w:rsidRPr="00B658EC" w:rsidRDefault="00E53EF6" w:rsidP="00753EB6">
      <w:pPr>
        <w:spacing w:after="0" w:line="240" w:lineRule="auto"/>
        <w:rPr>
          <w:rFonts w:ascii="Verdana" w:eastAsia="Times New Roman" w:hAnsi="Verdana" w:cs="Arial"/>
          <w:sz w:val="18"/>
          <w:szCs w:val="18"/>
          <w:lang w:eastAsia="da-DK"/>
        </w:rPr>
      </w:pPr>
    </w:p>
    <w:p w14:paraId="226B4BE5" w14:textId="77777777" w:rsidR="00E53EF6" w:rsidRPr="00B658EC" w:rsidRDefault="00E53EF6" w:rsidP="00E53EF6">
      <w:pPr>
        <w:pStyle w:val="NormalWeb"/>
        <w:shd w:val="clear" w:color="auto" w:fill="FFFFFF"/>
        <w:spacing w:before="0" w:beforeAutospacing="0" w:after="0" w:afterAutospacing="0"/>
        <w:rPr>
          <w:rFonts w:ascii="Verdana" w:hAnsi="Verdana"/>
          <w:sz w:val="18"/>
          <w:szCs w:val="18"/>
        </w:rPr>
      </w:pPr>
      <w:r w:rsidRPr="00B658EC">
        <w:rPr>
          <w:rStyle w:val="Strk"/>
          <w:rFonts w:ascii="Verdana" w:hAnsi="Verdana"/>
          <w:sz w:val="18"/>
          <w:szCs w:val="18"/>
        </w:rPr>
        <w:t>Bekendtgørelse om svømmebadsanlæg m.v. og disses vandkvalitet</w:t>
      </w:r>
    </w:p>
    <w:p w14:paraId="094B6144" w14:textId="77777777" w:rsidR="00E53EF6" w:rsidRPr="00B658EC" w:rsidRDefault="00E53EF6" w:rsidP="00E53EF6">
      <w:pPr>
        <w:pStyle w:val="NormalWeb"/>
        <w:shd w:val="clear" w:color="auto" w:fill="FFFFFF"/>
        <w:spacing w:before="0" w:beforeAutospacing="0" w:after="0" w:afterAutospacing="0"/>
        <w:rPr>
          <w:rFonts w:ascii="Verdana" w:hAnsi="Verdana"/>
          <w:sz w:val="18"/>
          <w:szCs w:val="18"/>
        </w:rPr>
      </w:pPr>
      <w:r w:rsidRPr="00B658EC">
        <w:rPr>
          <w:rFonts w:ascii="Verdana" w:hAnsi="Verdana"/>
          <w:sz w:val="18"/>
          <w:szCs w:val="18"/>
        </w:rPr>
        <w:t>§ 10. I svømmebadsanlæg, herunder svømmebadsanlæg, der har fået tilladelse til lavkloring, jf. § 4, skal bassinvandets omsætningstid som minimum opfylde driftskravene i bilag 2.</w:t>
      </w:r>
    </w:p>
    <w:p w14:paraId="2BDF35B6" w14:textId="77777777" w:rsidR="00E53EF6" w:rsidRPr="00B658EC" w:rsidRDefault="00E53EF6" w:rsidP="00E53EF6">
      <w:pPr>
        <w:pStyle w:val="NormalWeb"/>
        <w:shd w:val="clear" w:color="auto" w:fill="FFFFFF"/>
        <w:spacing w:before="0" w:beforeAutospacing="0" w:after="0" w:afterAutospacing="0"/>
        <w:rPr>
          <w:rFonts w:ascii="Verdana" w:hAnsi="Verdana"/>
          <w:sz w:val="18"/>
          <w:szCs w:val="18"/>
        </w:rPr>
      </w:pPr>
      <w:r w:rsidRPr="00B658EC">
        <w:rPr>
          <w:rFonts w:ascii="Verdana" w:hAnsi="Verdana"/>
          <w:sz w:val="18"/>
          <w:szCs w:val="18"/>
        </w:rPr>
        <w:t>Stk. 4. I svømmebadsanlæg, jf. stk. 1, kan bassinvandets omsætningstid dog sættes op uden for åbningstiden og ind til 1 time før åbning, hvis det er teknisk og hygiejnisk forsvarligt. Den cirkulerende vandstrøm skal dog altid være minimum 70 % af de normale driftskrav.</w:t>
      </w:r>
    </w:p>
    <w:p w14:paraId="2D1C4FF3" w14:textId="77777777" w:rsidR="00E53EF6" w:rsidRPr="00B658EC" w:rsidRDefault="00E53EF6" w:rsidP="00E53EF6">
      <w:pPr>
        <w:pStyle w:val="NormalWeb"/>
        <w:shd w:val="clear" w:color="auto" w:fill="FFFFFF"/>
        <w:spacing w:before="0" w:beforeAutospacing="0" w:after="0" w:afterAutospacing="0"/>
        <w:rPr>
          <w:rFonts w:ascii="Verdana" w:hAnsi="Verdana"/>
          <w:sz w:val="18"/>
          <w:szCs w:val="18"/>
        </w:rPr>
      </w:pPr>
    </w:p>
    <w:p w14:paraId="3233E609" w14:textId="77777777" w:rsidR="00E53EF6" w:rsidRPr="00B658EC" w:rsidRDefault="00E53EF6" w:rsidP="00E53EF6">
      <w:pPr>
        <w:pStyle w:val="NormalWeb"/>
        <w:shd w:val="clear" w:color="auto" w:fill="FFFFFF"/>
        <w:spacing w:before="0" w:beforeAutospacing="0" w:after="0" w:afterAutospacing="0"/>
        <w:rPr>
          <w:rFonts w:ascii="Verdana" w:hAnsi="Verdana"/>
          <w:sz w:val="18"/>
          <w:szCs w:val="18"/>
        </w:rPr>
      </w:pPr>
      <w:r w:rsidRPr="00B658EC">
        <w:rPr>
          <w:rFonts w:ascii="Verdana" w:hAnsi="Verdana"/>
          <w:sz w:val="18"/>
          <w:szCs w:val="18"/>
        </w:rPr>
        <w:t>§ 13. </w:t>
      </w:r>
    </w:p>
    <w:p w14:paraId="0C0CA90F" w14:textId="77777777" w:rsidR="00E53EF6" w:rsidRPr="0019660A" w:rsidRDefault="00E53EF6" w:rsidP="00E53EF6">
      <w:pPr>
        <w:pStyle w:val="NormalWeb"/>
        <w:shd w:val="clear" w:color="auto" w:fill="FFFFFF"/>
        <w:spacing w:before="0" w:beforeAutospacing="0" w:after="0" w:afterAutospacing="0"/>
        <w:rPr>
          <w:rFonts w:ascii="Verdana" w:hAnsi="Verdana"/>
          <w:sz w:val="18"/>
          <w:szCs w:val="18"/>
        </w:rPr>
      </w:pPr>
      <w:r w:rsidRPr="00B658EC">
        <w:rPr>
          <w:rFonts w:ascii="Verdana" w:hAnsi="Verdana"/>
          <w:sz w:val="18"/>
          <w:szCs w:val="18"/>
        </w:rPr>
        <w:t>Stk. 2. Kommunalbestyrelsen kan i særlige tilfælde tillade, at reglerne i § 10, stk. 1, 2 og 4, fraviges</w:t>
      </w:r>
      <w:r w:rsidRPr="0019660A">
        <w:rPr>
          <w:rFonts w:ascii="Verdana" w:hAnsi="Verdana"/>
          <w:sz w:val="18"/>
          <w:szCs w:val="18"/>
        </w:rPr>
        <w:t>.</w:t>
      </w:r>
    </w:p>
    <w:p w14:paraId="5CBE6A5B" w14:textId="77777777" w:rsidR="00E53EF6" w:rsidRPr="007B31FA" w:rsidRDefault="00E53EF6" w:rsidP="00E53EF6">
      <w:pPr>
        <w:pStyle w:val="NormalWeb"/>
        <w:shd w:val="clear" w:color="auto" w:fill="FFFFFF"/>
        <w:spacing w:before="0" w:beforeAutospacing="0" w:after="0" w:afterAutospacing="0"/>
        <w:rPr>
          <w:rFonts w:ascii="Verdana" w:hAnsi="Verdana"/>
          <w:b/>
          <w:sz w:val="18"/>
          <w:szCs w:val="18"/>
        </w:rPr>
      </w:pPr>
      <w:r w:rsidRPr="007B31FA">
        <w:rPr>
          <w:rFonts w:ascii="Verdana" w:hAnsi="Verdana"/>
          <w:b/>
          <w:sz w:val="18"/>
          <w:szCs w:val="18"/>
        </w:rPr>
        <w:t>Stk. 5. Kommunalbestyrelsens og Styrelsen for Vand- og Naturforvaltnings afgørelser efter denne bekendtgørelse kan ikke påklages til anden administrativ myndighed.</w:t>
      </w:r>
    </w:p>
    <w:p w14:paraId="171D010E" w14:textId="77777777" w:rsidR="00581A97" w:rsidRDefault="00E53EF6" w:rsidP="00581A97">
      <w:pPr>
        <w:pStyle w:val="NormalWeb"/>
        <w:shd w:val="clear" w:color="auto" w:fill="FFFFFF"/>
        <w:spacing w:before="0" w:beforeAutospacing="0" w:after="0" w:afterAutospacing="0"/>
        <w:rPr>
          <w:rFonts w:ascii="Verdana" w:hAnsi="Verdana"/>
          <w:b/>
          <w:sz w:val="18"/>
          <w:szCs w:val="18"/>
        </w:rPr>
      </w:pPr>
      <w:r w:rsidRPr="007B31FA">
        <w:rPr>
          <w:rFonts w:ascii="Verdana" w:hAnsi="Verdana"/>
          <w:b/>
          <w:sz w:val="18"/>
          <w:szCs w:val="18"/>
        </w:rPr>
        <w:t> </w:t>
      </w:r>
    </w:p>
    <w:p w14:paraId="60AE500F" w14:textId="6A609ABC" w:rsidR="00CE4B76" w:rsidRPr="00581A97" w:rsidRDefault="00CE4B76" w:rsidP="00581A97">
      <w:pPr>
        <w:pStyle w:val="NormalWeb"/>
        <w:shd w:val="clear" w:color="auto" w:fill="FFFFFF"/>
        <w:spacing w:before="0" w:beforeAutospacing="0" w:after="0" w:afterAutospacing="0"/>
        <w:jc w:val="center"/>
        <w:rPr>
          <w:rFonts w:ascii="Verdana" w:hAnsi="Verdana"/>
          <w:b/>
          <w:sz w:val="20"/>
          <w:szCs w:val="20"/>
        </w:rPr>
      </w:pPr>
      <w:r w:rsidRPr="00581A97">
        <w:rPr>
          <w:rFonts w:ascii="Verdana" w:hAnsi="Verdana"/>
          <w:b/>
          <w:sz w:val="20"/>
          <w:szCs w:val="20"/>
        </w:rPr>
        <w:t>Oplysning om klage, straf, m.v.</w:t>
      </w:r>
    </w:p>
    <w:p w14:paraId="1A422D1D" w14:textId="77777777" w:rsidR="00CE4B76" w:rsidRPr="00401276" w:rsidRDefault="00CE4B76" w:rsidP="00CE4B76">
      <w:pPr>
        <w:pStyle w:val="NormalWeb"/>
        <w:shd w:val="clear" w:color="auto" w:fill="FFFFFF"/>
        <w:spacing w:before="0" w:beforeAutospacing="0" w:after="0" w:afterAutospacing="0"/>
        <w:rPr>
          <w:rFonts w:ascii="Verdana" w:hAnsi="Verdana"/>
          <w:sz w:val="18"/>
          <w:szCs w:val="18"/>
        </w:rPr>
      </w:pPr>
      <w:r w:rsidRPr="00401276">
        <w:rPr>
          <w:rFonts w:ascii="Verdana" w:hAnsi="Verdana"/>
          <w:sz w:val="18"/>
          <w:szCs w:val="18"/>
        </w:rPr>
        <w:t>Kommunalbestyrelsens afgørelse om Dispensation efter §</w:t>
      </w:r>
      <w:r w:rsidR="00401276" w:rsidRPr="00401276">
        <w:rPr>
          <w:rFonts w:ascii="Verdana" w:hAnsi="Verdana"/>
          <w:sz w:val="18"/>
          <w:szCs w:val="18"/>
        </w:rPr>
        <w:t>10, stk. 4 og §</w:t>
      </w:r>
      <w:r w:rsidRPr="00401276">
        <w:rPr>
          <w:rFonts w:ascii="Verdana" w:hAnsi="Verdana"/>
          <w:sz w:val="18"/>
          <w:szCs w:val="18"/>
        </w:rPr>
        <w:t>13, stk. 2 kan ikke påklages administrativt, jf.</w:t>
      </w:r>
      <w:r w:rsidRPr="00401276">
        <w:rPr>
          <w:rStyle w:val="Strk"/>
          <w:rFonts w:ascii="Verdana" w:hAnsi="Verdana"/>
          <w:sz w:val="18"/>
          <w:szCs w:val="18"/>
        </w:rPr>
        <w:t xml:space="preserve"> </w:t>
      </w:r>
      <w:r w:rsidRPr="00401276">
        <w:rPr>
          <w:rStyle w:val="Strk"/>
          <w:rFonts w:ascii="Verdana" w:hAnsi="Verdana"/>
          <w:b w:val="0"/>
          <w:sz w:val="18"/>
          <w:szCs w:val="18"/>
        </w:rPr>
        <w:t>Bekendtgørelse om svømmebadsanlæg m.v. og disses vandkvalitet</w:t>
      </w:r>
      <w:r w:rsidRPr="00401276">
        <w:rPr>
          <w:rFonts w:ascii="Verdana" w:hAnsi="Verdana"/>
          <w:sz w:val="18"/>
          <w:szCs w:val="18"/>
        </w:rPr>
        <w:t xml:space="preserve"> </w:t>
      </w:r>
      <w:r w:rsidR="00401276" w:rsidRPr="00401276">
        <w:rPr>
          <w:rFonts w:ascii="Verdana" w:hAnsi="Verdana"/>
          <w:sz w:val="18"/>
          <w:szCs w:val="18"/>
        </w:rPr>
        <w:t>§</w:t>
      </w:r>
      <w:r w:rsidRPr="00401276">
        <w:rPr>
          <w:rFonts w:ascii="Verdana" w:hAnsi="Verdana"/>
          <w:sz w:val="18"/>
          <w:szCs w:val="18"/>
        </w:rPr>
        <w:t xml:space="preserve">13, stk. 5. </w:t>
      </w:r>
    </w:p>
    <w:p w14:paraId="77C966F5" w14:textId="77777777" w:rsidR="00413D87" w:rsidRPr="00401276" w:rsidRDefault="00413D87" w:rsidP="00401276">
      <w:pPr>
        <w:spacing w:beforeAutospacing="1" w:after="0" w:line="240" w:lineRule="auto"/>
        <w:jc w:val="both"/>
        <w:rPr>
          <w:rFonts w:ascii="Verdana" w:eastAsia="Times New Roman" w:hAnsi="Verdana" w:cs="Times New Roman"/>
          <w:color w:val="333333"/>
          <w:sz w:val="18"/>
          <w:szCs w:val="18"/>
          <w:lang w:eastAsia="da-DK"/>
        </w:rPr>
      </w:pPr>
      <w:r w:rsidRPr="00413D87">
        <w:rPr>
          <w:rFonts w:ascii="Verdana" w:eastAsia="Times New Roman" w:hAnsi="Verdana" w:cs="Times New Roman"/>
          <w:color w:val="333333"/>
          <w:sz w:val="18"/>
          <w:szCs w:val="18"/>
          <w:lang w:eastAsia="da-DK"/>
        </w:rPr>
        <w:t xml:space="preserve">Søgsmål til prøvelse af afgørelser efter </w:t>
      </w:r>
      <w:r w:rsidR="00401276" w:rsidRPr="00401276">
        <w:rPr>
          <w:rFonts w:ascii="Verdana" w:eastAsia="Times New Roman" w:hAnsi="Verdana" w:cs="Times New Roman"/>
          <w:color w:val="333333"/>
          <w:sz w:val="18"/>
          <w:szCs w:val="18"/>
          <w:lang w:eastAsia="da-DK"/>
        </w:rPr>
        <w:t>Miljøbeskyttelses</w:t>
      </w:r>
      <w:r w:rsidRPr="00413D87">
        <w:rPr>
          <w:rFonts w:ascii="Verdana" w:eastAsia="Times New Roman" w:hAnsi="Verdana" w:cs="Times New Roman"/>
          <w:color w:val="333333"/>
          <w:sz w:val="18"/>
          <w:szCs w:val="18"/>
          <w:lang w:eastAsia="da-DK"/>
        </w:rPr>
        <w:t>loven</w:t>
      </w:r>
      <w:r w:rsidR="00401276" w:rsidRPr="00401276">
        <w:rPr>
          <w:rFonts w:ascii="Verdana" w:eastAsia="Times New Roman" w:hAnsi="Verdana" w:cs="Times New Roman"/>
          <w:color w:val="333333"/>
          <w:sz w:val="18"/>
          <w:szCs w:val="18"/>
          <w:lang w:eastAsia="da-DK"/>
        </w:rPr>
        <w:t xml:space="preserve"> §101</w:t>
      </w:r>
      <w:r w:rsidRPr="00413D87">
        <w:rPr>
          <w:rFonts w:ascii="Verdana" w:eastAsia="Times New Roman" w:hAnsi="Verdana" w:cs="Times New Roman"/>
          <w:color w:val="333333"/>
          <w:sz w:val="18"/>
          <w:szCs w:val="18"/>
          <w:lang w:eastAsia="da-DK"/>
        </w:rPr>
        <w:t xml:space="preserve"> eller de regler, der fastsættes i medfør af loven, skal være anlagt inden 6 måneder efter, at afgørelsen eller beslutningen er meddelt. </w:t>
      </w:r>
    </w:p>
    <w:p w14:paraId="047FB267" w14:textId="77777777" w:rsidR="00401276" w:rsidRPr="00401276" w:rsidRDefault="00401276" w:rsidP="00CE4B76">
      <w:pPr>
        <w:spacing w:after="200" w:line="276" w:lineRule="auto"/>
        <w:rPr>
          <w:rFonts w:ascii="Verdana" w:hAnsi="Verdana"/>
          <w:sz w:val="18"/>
          <w:szCs w:val="18"/>
        </w:rPr>
      </w:pPr>
    </w:p>
    <w:p w14:paraId="31EBD463" w14:textId="77777777" w:rsidR="00CE4B76" w:rsidRPr="00401276" w:rsidRDefault="00CE4B76" w:rsidP="00CE4B76">
      <w:pPr>
        <w:spacing w:after="200" w:line="276" w:lineRule="auto"/>
        <w:rPr>
          <w:rFonts w:ascii="Verdana" w:hAnsi="Verdana"/>
          <w:sz w:val="18"/>
          <w:szCs w:val="18"/>
        </w:rPr>
      </w:pPr>
      <w:r w:rsidRPr="00401276">
        <w:rPr>
          <w:rFonts w:ascii="Verdana" w:hAnsi="Verdana"/>
          <w:sz w:val="18"/>
          <w:szCs w:val="18"/>
        </w:rPr>
        <w:t xml:space="preserve">Ankestyrelsen fører tilsyn med, at kommunerne overholder den lovgivning, der særligt gælder for offentlige myndigheder, jf. kommunestyrelseslovens § 48, stk. 1. </w:t>
      </w:r>
      <w:r w:rsidR="00E5522B" w:rsidRPr="00401276">
        <w:rPr>
          <w:rFonts w:ascii="Verdana" w:hAnsi="Verdana"/>
          <w:sz w:val="18"/>
          <w:szCs w:val="18"/>
        </w:rPr>
        <w:t>Du kan klage over kommunens sagsbehandling til ankestyrelsen ved at sende din klage til kommunen som så sender den videre til Ankestyrelsen.</w:t>
      </w:r>
      <w:r w:rsidR="00E5522B" w:rsidRPr="00401276">
        <w:rPr>
          <w:rFonts w:ascii="Verdana" w:eastAsia="Times New Roman" w:hAnsi="Verdana" w:cs="Arial"/>
          <w:sz w:val="18"/>
          <w:szCs w:val="18"/>
          <w:lang w:eastAsia="da-DK"/>
        </w:rPr>
        <w:t xml:space="preserve"> </w:t>
      </w:r>
      <w:r w:rsidR="00E5522B" w:rsidRPr="00E5522B">
        <w:rPr>
          <w:rFonts w:ascii="Verdana" w:eastAsia="Times New Roman" w:hAnsi="Verdana" w:cs="Arial"/>
          <w:sz w:val="18"/>
          <w:szCs w:val="18"/>
          <w:lang w:eastAsia="da-DK"/>
        </w:rPr>
        <w:t>Du kan læse mere på</w:t>
      </w:r>
      <w:r w:rsidR="00E5522B" w:rsidRPr="00401276">
        <w:rPr>
          <w:rFonts w:ascii="Verdana" w:eastAsia="Times New Roman" w:hAnsi="Verdana" w:cs="Arial"/>
          <w:sz w:val="18"/>
          <w:szCs w:val="18"/>
          <w:lang w:eastAsia="da-DK"/>
        </w:rPr>
        <w:t xml:space="preserve"> Ankestyrelsens hjemmeside:</w:t>
      </w:r>
    </w:p>
    <w:p w14:paraId="3F3FB1EE" w14:textId="77777777" w:rsidR="00E5522B" w:rsidRPr="00401276" w:rsidRDefault="00A652F8" w:rsidP="00E5522B">
      <w:pPr>
        <w:pStyle w:val="Listeafsnit"/>
        <w:numPr>
          <w:ilvl w:val="0"/>
          <w:numId w:val="16"/>
        </w:numPr>
        <w:spacing w:after="200" w:line="276" w:lineRule="auto"/>
        <w:rPr>
          <w:rFonts w:ascii="Verdana" w:hAnsi="Verdana"/>
          <w:b/>
          <w:sz w:val="18"/>
          <w:szCs w:val="18"/>
        </w:rPr>
      </w:pPr>
      <w:hyperlink r:id="rId7" w:history="1">
        <w:r w:rsidR="00E5522B" w:rsidRPr="00401276">
          <w:rPr>
            <w:rStyle w:val="Hyperlink"/>
            <w:rFonts w:ascii="Verdana" w:hAnsi="Verdana"/>
            <w:b/>
            <w:color w:val="auto"/>
            <w:sz w:val="18"/>
            <w:szCs w:val="18"/>
          </w:rPr>
          <w:t>Ankestyrelsen (nyt vindue)</w:t>
        </w:r>
      </w:hyperlink>
    </w:p>
    <w:p w14:paraId="0999DABF" w14:textId="77777777" w:rsidR="00E5522B" w:rsidRPr="00E5522B" w:rsidRDefault="00E5522B" w:rsidP="00E5522B">
      <w:pPr>
        <w:shd w:val="clear" w:color="auto" w:fill="FFFFFF"/>
        <w:spacing w:after="100" w:afterAutospacing="1" w:line="240" w:lineRule="auto"/>
        <w:rPr>
          <w:rFonts w:ascii="Verdana" w:eastAsia="Times New Roman" w:hAnsi="Verdana" w:cs="Arial"/>
          <w:sz w:val="18"/>
          <w:szCs w:val="18"/>
          <w:lang w:eastAsia="da-DK"/>
        </w:rPr>
      </w:pPr>
      <w:r w:rsidRPr="00E5522B">
        <w:rPr>
          <w:rFonts w:ascii="Verdana" w:eastAsia="Times New Roman" w:hAnsi="Verdana" w:cs="Arial"/>
          <w:sz w:val="18"/>
          <w:szCs w:val="18"/>
          <w:lang w:eastAsia="da-DK"/>
        </w:rPr>
        <w:t>Hvis du har benyttet dig af alle andre klagemuligheder, kan du klage til Folketingets Ombudsmand. Ombudsmanden har dog ikke pligt til at behandle din klage. Du kan læse mere på ombudsmandens hjemmeside:</w:t>
      </w:r>
    </w:p>
    <w:p w14:paraId="6E697859" w14:textId="77777777" w:rsidR="00E5522B" w:rsidRPr="00E5522B" w:rsidRDefault="00A652F8" w:rsidP="00E5522B">
      <w:pPr>
        <w:numPr>
          <w:ilvl w:val="0"/>
          <w:numId w:val="15"/>
        </w:numPr>
        <w:shd w:val="clear" w:color="auto" w:fill="FFFFFF"/>
        <w:spacing w:before="100" w:beforeAutospacing="1" w:after="100" w:afterAutospacing="1" w:line="240" w:lineRule="auto"/>
        <w:rPr>
          <w:rFonts w:ascii="Verdana" w:eastAsia="Times New Roman" w:hAnsi="Verdana" w:cs="Arial"/>
          <w:sz w:val="18"/>
          <w:szCs w:val="18"/>
          <w:lang w:eastAsia="da-DK"/>
        </w:rPr>
      </w:pPr>
      <w:hyperlink r:id="rId8" w:tgtFrame="_blank" w:tooltip="Folketingets Ombudsmand (nyt vindue)" w:history="1">
        <w:r w:rsidR="00E5522B" w:rsidRPr="00E5522B">
          <w:rPr>
            <w:rFonts w:ascii="Verdana" w:eastAsia="Times New Roman" w:hAnsi="Verdana" w:cs="Arial"/>
            <w:b/>
            <w:bCs/>
            <w:sz w:val="18"/>
            <w:szCs w:val="18"/>
            <w:u w:val="single"/>
            <w:lang w:eastAsia="da-DK"/>
          </w:rPr>
          <w:t>Folketingets Ombudsmand (nyt vindue)</w:t>
        </w:r>
      </w:hyperlink>
    </w:p>
    <w:p w14:paraId="5F3AD98E" w14:textId="77777777" w:rsidR="00E5522B" w:rsidRPr="00401276" w:rsidRDefault="00401276" w:rsidP="00401276">
      <w:pPr>
        <w:rPr>
          <w:rStyle w:val="Fremhv"/>
          <w:rFonts w:ascii="Verdana" w:hAnsi="Verdana" w:cs="Arial"/>
          <w:i w:val="0"/>
          <w:color w:val="000000"/>
          <w:sz w:val="18"/>
          <w:szCs w:val="18"/>
        </w:rPr>
      </w:pPr>
      <w:r w:rsidRPr="00401276">
        <w:rPr>
          <w:rFonts w:ascii="Verdana" w:hAnsi="Verdana"/>
          <w:sz w:val="18"/>
          <w:szCs w:val="18"/>
        </w:rPr>
        <w:t>Der kan straffes med bøde, hvis et svømmebadsanlæg anlægges, påbegyndes eller drives uden godkendelse, hvis vilkår tilsidesættes, påbud eller forbud ikke efterkommes, manglende egenkontrol, manglende opbevaring af resultaterne af egenkontrollen i mindst to år, manglende udlevering af resultaterne til kommunalbestyrelsen på forlangende, eller hvis kommunalbestyrelsen ikke straks underrettes i tilfælde af overskridelser af de fastsatte kvalitetskrav. Straffen kan stige til fængsel i indtil to år, hvis overtrædelsen er begået forsætligt eller ved grov uagtsomhed, og hvis der ved overtrædelsen er voldt skade på miljøet eller har været fare for det, eller der er opnået eller søgt opnået en økonomisk fordel, f.eks. besparelser ved overtrædelsen.</w:t>
      </w:r>
    </w:p>
    <w:p w14:paraId="6FB8F3BA" w14:textId="77777777" w:rsidR="00CE4B76" w:rsidRPr="00401276" w:rsidRDefault="00CE4B76" w:rsidP="00CE4B76">
      <w:pPr>
        <w:jc w:val="center"/>
        <w:rPr>
          <w:rFonts w:ascii="Verdana" w:hAnsi="Verdana" w:cs="Arial"/>
          <w:b/>
          <w:sz w:val="18"/>
          <w:szCs w:val="18"/>
        </w:rPr>
      </w:pPr>
      <w:r w:rsidRPr="00401276">
        <w:rPr>
          <w:rFonts w:ascii="Verdana" w:hAnsi="Verdana" w:cs="Arial"/>
          <w:b/>
          <w:sz w:val="18"/>
          <w:szCs w:val="18"/>
        </w:rPr>
        <w:t>Aktindsigt</w:t>
      </w:r>
    </w:p>
    <w:p w14:paraId="256B09ED" w14:textId="77777777" w:rsidR="00CE4B76" w:rsidRPr="00401276" w:rsidRDefault="00CE4B76" w:rsidP="00CE4B76">
      <w:pPr>
        <w:rPr>
          <w:rFonts w:ascii="Verdana" w:hAnsi="Verdana" w:cs="Arial"/>
          <w:sz w:val="18"/>
          <w:szCs w:val="18"/>
        </w:rPr>
      </w:pPr>
      <w:r w:rsidRPr="00401276">
        <w:rPr>
          <w:rFonts w:ascii="Verdana" w:hAnsi="Verdana" w:cs="Arial"/>
          <w:sz w:val="18"/>
          <w:szCs w:val="18"/>
        </w:rPr>
        <w:t xml:space="preserve">Det skal oplyses, at enhver </w:t>
      </w:r>
      <w:r w:rsidR="00401276">
        <w:rPr>
          <w:rFonts w:ascii="Verdana" w:hAnsi="Verdana" w:cs="Arial"/>
          <w:sz w:val="18"/>
          <w:szCs w:val="18"/>
        </w:rPr>
        <w:t xml:space="preserve">med særlig interesse </w:t>
      </w:r>
      <w:r w:rsidRPr="00401276">
        <w:rPr>
          <w:rFonts w:ascii="Verdana" w:hAnsi="Verdana" w:cs="Arial"/>
          <w:sz w:val="18"/>
          <w:szCs w:val="18"/>
        </w:rPr>
        <w:t>har ret til aktindsigt i oplysninger, som tilsynsmyndighe</w:t>
      </w:r>
      <w:r w:rsidRPr="00401276">
        <w:rPr>
          <w:rFonts w:ascii="Verdana" w:hAnsi="Verdana" w:cs="Arial"/>
          <w:sz w:val="18"/>
          <w:szCs w:val="18"/>
        </w:rPr>
        <w:softHyphen/>
        <w:t>den er i besiddelse af, med de begrænsninger der følger af offentlighedsloven, forvaltningsloven og Lov om aktindsigt i miljøoplysninger.</w:t>
      </w:r>
    </w:p>
    <w:p w14:paraId="16689D8B" w14:textId="77777777" w:rsidR="00E5522B" w:rsidRPr="00401276" w:rsidRDefault="00E5522B" w:rsidP="00E5522B">
      <w:pPr>
        <w:jc w:val="center"/>
        <w:rPr>
          <w:rFonts w:ascii="Verdana" w:hAnsi="Verdana" w:cs="Arial"/>
          <w:b/>
          <w:color w:val="000000"/>
          <w:sz w:val="18"/>
          <w:szCs w:val="18"/>
        </w:rPr>
      </w:pPr>
      <w:r w:rsidRPr="00401276">
        <w:rPr>
          <w:rFonts w:ascii="Verdana" w:hAnsi="Verdana" w:cs="Arial"/>
          <w:b/>
          <w:color w:val="000000"/>
          <w:sz w:val="18"/>
          <w:szCs w:val="18"/>
        </w:rPr>
        <w:t>Persondataforordningen</w:t>
      </w:r>
    </w:p>
    <w:p w14:paraId="4670AC2C" w14:textId="77777777" w:rsidR="00CE4B76" w:rsidRPr="00401276" w:rsidRDefault="00CE4B76" w:rsidP="00CE4B76">
      <w:pPr>
        <w:jc w:val="both"/>
        <w:rPr>
          <w:rFonts w:ascii="Verdana" w:hAnsi="Verdana" w:cs="Arial"/>
          <w:i/>
          <w:sz w:val="18"/>
          <w:szCs w:val="18"/>
        </w:rPr>
      </w:pPr>
      <w:r w:rsidRPr="00401276">
        <w:rPr>
          <w:rFonts w:ascii="Verdana" w:hAnsi="Verdana" w:cs="Arial"/>
          <w:i/>
          <w:color w:val="000000"/>
          <w:sz w:val="18"/>
          <w:szCs w:val="18"/>
        </w:rPr>
        <w:t xml:space="preserve">Guldborgsund Kommune er underlagt Persondataforordningen. </w:t>
      </w:r>
      <w:r w:rsidRPr="00401276">
        <w:rPr>
          <w:rFonts w:ascii="Verdana" w:hAnsi="Verdana" w:cs="Arial"/>
          <w:i/>
          <w:iCs/>
          <w:sz w:val="18"/>
          <w:szCs w:val="18"/>
        </w:rPr>
        <w:t>Vi indsamler de oplysninger om dig som vi har brug for i behandlingen af denne sag. Registrering, behandling og sletning af dine oplysninger sker i overensstemmelse med Persondataforordningen.</w:t>
      </w:r>
    </w:p>
    <w:p w14:paraId="23DD5BB1" w14:textId="0CC5F7EF" w:rsidR="009244AA" w:rsidRPr="009244AA" w:rsidRDefault="00CE4B76" w:rsidP="00581A97">
      <w:pPr>
        <w:rPr>
          <w:rStyle w:val="Strk"/>
          <w:rFonts w:ascii="Verdana" w:hAnsi="Verdana"/>
        </w:rPr>
      </w:pPr>
      <w:r w:rsidRPr="00401276">
        <w:rPr>
          <w:rFonts w:ascii="Verdana" w:eastAsia="Times New Roman" w:hAnsi="Verdana" w:cs="Times New Roman"/>
          <w:b/>
          <w:sz w:val="18"/>
          <w:szCs w:val="18"/>
        </w:rPr>
        <w:br w:type="page"/>
      </w:r>
      <w:r w:rsidR="00581A97">
        <w:rPr>
          <w:rFonts w:ascii="Verdana" w:eastAsia="Times New Roman" w:hAnsi="Verdana" w:cs="Times New Roman"/>
          <w:b/>
          <w:sz w:val="18"/>
          <w:szCs w:val="18"/>
        </w:rPr>
        <w:t>F</w:t>
      </w:r>
      <w:r w:rsidR="009244AA" w:rsidRPr="009244AA">
        <w:rPr>
          <w:rStyle w:val="Strk"/>
          <w:rFonts w:ascii="Verdana" w:hAnsi="Verdana"/>
        </w:rPr>
        <w:t>orce maj</w:t>
      </w:r>
      <w:r w:rsidR="009412EA">
        <w:rPr>
          <w:rStyle w:val="Strk"/>
          <w:rFonts w:ascii="Verdana" w:hAnsi="Verdana"/>
        </w:rPr>
        <w:t>eure</w:t>
      </w:r>
    </w:p>
    <w:p w14:paraId="7E135210" w14:textId="77777777" w:rsidR="009244AA" w:rsidRPr="00F43AE1" w:rsidRDefault="009244AA" w:rsidP="009244AA">
      <w:pPr>
        <w:shd w:val="clear" w:color="auto" w:fill="FFFFFF"/>
        <w:spacing w:after="0" w:line="240" w:lineRule="auto"/>
        <w:textAlignment w:val="baseline"/>
        <w:rPr>
          <w:rFonts w:ascii="Verdana" w:eastAsia="Times New Roman" w:hAnsi="Verdana" w:cs="Arial"/>
          <w:sz w:val="18"/>
          <w:szCs w:val="18"/>
          <w:lang w:eastAsia="da-DK"/>
        </w:rPr>
      </w:pPr>
      <w:r w:rsidRPr="00F43AE1">
        <w:rPr>
          <w:rFonts w:ascii="Verdana" w:eastAsia="Times New Roman" w:hAnsi="Verdana" w:cs="Arial"/>
          <w:sz w:val="18"/>
          <w:szCs w:val="18"/>
          <w:lang w:eastAsia="da-DK"/>
        </w:rPr>
        <w:t>S</w:t>
      </w:r>
      <w:r w:rsidRPr="009244AA">
        <w:rPr>
          <w:rFonts w:ascii="Verdana" w:eastAsia="Times New Roman" w:hAnsi="Verdana" w:cs="Arial"/>
          <w:sz w:val="18"/>
          <w:szCs w:val="18"/>
          <w:lang w:eastAsia="da-DK"/>
        </w:rPr>
        <w:t xml:space="preserve">vømmeanlæg står overfor store udfordringer med de høje energipriser. Derfor </w:t>
      </w:r>
      <w:r w:rsidRPr="00F43AE1">
        <w:rPr>
          <w:rFonts w:ascii="Verdana" w:eastAsia="Times New Roman" w:hAnsi="Verdana" w:cs="Arial"/>
          <w:sz w:val="18"/>
          <w:szCs w:val="18"/>
          <w:lang w:eastAsia="da-DK"/>
        </w:rPr>
        <w:t xml:space="preserve">er der akut behov for </w:t>
      </w:r>
      <w:r w:rsidRPr="009244AA">
        <w:rPr>
          <w:rFonts w:ascii="Verdana" w:eastAsia="Times New Roman" w:hAnsi="Verdana" w:cs="Arial"/>
          <w:sz w:val="18"/>
          <w:szCs w:val="18"/>
          <w:lang w:eastAsia="da-DK"/>
        </w:rPr>
        <w:t>energioptimer</w:t>
      </w:r>
      <w:r w:rsidRPr="00F43AE1">
        <w:rPr>
          <w:rFonts w:ascii="Verdana" w:eastAsia="Times New Roman" w:hAnsi="Verdana" w:cs="Arial"/>
          <w:sz w:val="18"/>
          <w:szCs w:val="18"/>
          <w:lang w:eastAsia="da-DK"/>
        </w:rPr>
        <w:t>ing og undgå</w:t>
      </w:r>
      <w:r w:rsidRPr="009244AA">
        <w:rPr>
          <w:rFonts w:ascii="Verdana" w:eastAsia="Times New Roman" w:hAnsi="Verdana" w:cs="Arial"/>
          <w:sz w:val="18"/>
          <w:szCs w:val="18"/>
          <w:lang w:eastAsia="da-DK"/>
        </w:rPr>
        <w:t xml:space="preserve"> lukning af svømmehal</w:t>
      </w:r>
      <w:r w:rsidRPr="00F43AE1">
        <w:rPr>
          <w:rFonts w:ascii="Verdana" w:eastAsia="Times New Roman" w:hAnsi="Verdana" w:cs="Arial"/>
          <w:sz w:val="18"/>
          <w:szCs w:val="18"/>
          <w:lang w:eastAsia="da-DK"/>
        </w:rPr>
        <w:t>len.</w:t>
      </w:r>
    </w:p>
    <w:p w14:paraId="46403BEE" w14:textId="77777777" w:rsidR="009244AA" w:rsidRPr="009244AA" w:rsidRDefault="009244AA" w:rsidP="009244AA">
      <w:pPr>
        <w:shd w:val="clear" w:color="auto" w:fill="FFFFFF"/>
        <w:spacing w:after="0" w:line="240" w:lineRule="auto"/>
        <w:textAlignment w:val="baseline"/>
        <w:rPr>
          <w:rFonts w:ascii="Verdana" w:eastAsia="Times New Roman" w:hAnsi="Verdana" w:cs="Arial"/>
          <w:sz w:val="18"/>
          <w:szCs w:val="18"/>
          <w:lang w:eastAsia="da-DK"/>
        </w:rPr>
      </w:pPr>
    </w:p>
    <w:p w14:paraId="2947E6B7" w14:textId="6DD3DF87" w:rsidR="009244AA" w:rsidRPr="00F43AE1" w:rsidRDefault="009412EA" w:rsidP="00872F68">
      <w:pPr>
        <w:rPr>
          <w:rFonts w:ascii="Verdana" w:hAnsi="Verdana" w:cs="Arial"/>
          <w:sz w:val="18"/>
          <w:szCs w:val="18"/>
          <w:shd w:val="clear" w:color="auto" w:fill="FFFFFF"/>
        </w:rPr>
      </w:pPr>
      <w:r>
        <w:rPr>
          <w:rFonts w:ascii="Verdana" w:hAnsi="Verdana" w:cs="Arial"/>
          <w:sz w:val="18"/>
          <w:szCs w:val="18"/>
          <w:shd w:val="clear" w:color="auto" w:fill="FFFFFF"/>
        </w:rPr>
        <w:t xml:space="preserve">Bekendtgørelsen </w:t>
      </w:r>
      <w:r w:rsidR="009244AA" w:rsidRPr="00F43AE1">
        <w:rPr>
          <w:rFonts w:ascii="Verdana" w:hAnsi="Verdana" w:cs="Arial"/>
          <w:sz w:val="18"/>
          <w:szCs w:val="18"/>
          <w:shd w:val="clear" w:color="auto" w:fill="FFFFFF"/>
        </w:rPr>
        <w:t xml:space="preserve">stiller i dag krav om, hvor meget vand der skal cirkuleres hen over de filtre, som renser bassinvandet (den cirkulerende vandstrøm), en proces som er særdeles strømkrævende og er i gang døgnet rundt. </w:t>
      </w:r>
      <w:r w:rsidR="00872F68" w:rsidRPr="00F43AE1">
        <w:rPr>
          <w:rFonts w:ascii="Verdana" w:hAnsi="Verdana" w:cstheme="minorHAnsi"/>
          <w:sz w:val="18"/>
          <w:szCs w:val="18"/>
        </w:rPr>
        <w:t>Med den nuværende lovgivning er der umiddelbart mulighed for at få tilladelse til mere energibesparende driftsformer. K</w:t>
      </w:r>
      <w:r w:rsidR="009244AA" w:rsidRPr="00F43AE1">
        <w:rPr>
          <w:rFonts w:ascii="Verdana" w:hAnsi="Verdana" w:cs="Arial"/>
          <w:sz w:val="18"/>
          <w:szCs w:val="18"/>
          <w:shd w:val="clear" w:color="auto" w:fill="FFFFFF"/>
        </w:rPr>
        <w:t xml:space="preserve">ommunen kan fastlægge, hvor meget vand, som skal cirkuleres, så længe </w:t>
      </w:r>
      <w:r w:rsidR="00872F68" w:rsidRPr="00F43AE1">
        <w:rPr>
          <w:rFonts w:ascii="Verdana" w:hAnsi="Verdana" w:cs="Arial"/>
          <w:sz w:val="18"/>
          <w:szCs w:val="18"/>
          <w:shd w:val="clear" w:color="auto" w:fill="FFFFFF"/>
        </w:rPr>
        <w:t>svømmebadet</w:t>
      </w:r>
      <w:r w:rsidR="009244AA" w:rsidRPr="00F43AE1">
        <w:rPr>
          <w:rFonts w:ascii="Verdana" w:hAnsi="Verdana" w:cs="Arial"/>
          <w:sz w:val="18"/>
          <w:szCs w:val="18"/>
          <w:shd w:val="clear" w:color="auto" w:fill="FFFFFF"/>
        </w:rPr>
        <w:t xml:space="preserve"> overholder </w:t>
      </w:r>
      <w:r>
        <w:rPr>
          <w:rFonts w:ascii="Verdana" w:hAnsi="Verdana" w:cs="Arial"/>
          <w:sz w:val="18"/>
          <w:szCs w:val="18"/>
          <w:shd w:val="clear" w:color="auto" w:fill="FFFFFF"/>
        </w:rPr>
        <w:t xml:space="preserve">bekendtgørelsens </w:t>
      </w:r>
      <w:r w:rsidR="009244AA" w:rsidRPr="00F43AE1">
        <w:rPr>
          <w:rFonts w:ascii="Verdana" w:hAnsi="Verdana" w:cs="Arial"/>
          <w:sz w:val="18"/>
          <w:szCs w:val="18"/>
          <w:shd w:val="clear" w:color="auto" w:fill="FFFFFF"/>
        </w:rPr>
        <w:t>krav til vandkvalitet. </w:t>
      </w:r>
    </w:p>
    <w:p w14:paraId="466AB85F" w14:textId="77777777" w:rsidR="00872F68" w:rsidRDefault="00872F68" w:rsidP="00872F68">
      <w:r w:rsidRPr="00F569EC">
        <w:rPr>
          <w:rFonts w:ascii="Verdana" w:hAnsi="Verdana" w:cstheme="minorHAnsi"/>
          <w:color w:val="FF0000"/>
          <w:sz w:val="18"/>
          <w:szCs w:val="18"/>
        </w:rPr>
        <w:t>Tilladelserne kan</w:t>
      </w:r>
      <w:r>
        <w:rPr>
          <w:rFonts w:ascii="Verdana" w:hAnsi="Verdana" w:cstheme="minorHAnsi"/>
          <w:color w:val="FF0000"/>
          <w:sz w:val="18"/>
          <w:szCs w:val="18"/>
        </w:rPr>
        <w:t xml:space="preserve"> evt. </w:t>
      </w:r>
      <w:r w:rsidRPr="00F569EC">
        <w:rPr>
          <w:rFonts w:ascii="Verdana" w:hAnsi="Verdana" w:cstheme="minorHAnsi"/>
          <w:color w:val="FF0000"/>
          <w:sz w:val="18"/>
          <w:szCs w:val="18"/>
        </w:rPr>
        <w:t>betinges af eftervisning af god vandfordeling i bassinerne, CTS-baseret overvågning m.m</w:t>
      </w:r>
      <w:r w:rsidRPr="00F569EC">
        <w:rPr>
          <w:color w:val="FF0000"/>
        </w:rPr>
        <w:t>.</w:t>
      </w:r>
    </w:p>
    <w:p w14:paraId="072FEFB4" w14:textId="77777777" w:rsidR="00E53EF6" w:rsidRPr="00E53EF6" w:rsidRDefault="00E53EF6" w:rsidP="00872F68">
      <w:pPr>
        <w:shd w:val="clear" w:color="auto" w:fill="FFFFFF"/>
        <w:spacing w:after="0" w:line="350" w:lineRule="atLeast"/>
        <w:textAlignment w:val="baseline"/>
        <w:rPr>
          <w:rFonts w:ascii="Verdana" w:hAnsi="Verdana"/>
        </w:rPr>
      </w:pPr>
      <w:r w:rsidRPr="00E53EF6">
        <w:rPr>
          <w:rStyle w:val="Strk"/>
          <w:rFonts w:ascii="Verdana" w:hAnsi="Verdana"/>
        </w:rPr>
        <w:t>Vejledning om kontrol med svømmebade</w:t>
      </w:r>
    </w:p>
    <w:p w14:paraId="550B820A" w14:textId="77777777" w:rsidR="00E53EF6" w:rsidRPr="00E53EF6" w:rsidRDefault="00E53EF6" w:rsidP="00E53EF6">
      <w:pPr>
        <w:pStyle w:val="NormalWeb"/>
        <w:shd w:val="clear" w:color="auto" w:fill="FFFFFF"/>
        <w:spacing w:before="0" w:beforeAutospacing="0" w:after="0" w:afterAutospacing="0"/>
        <w:rPr>
          <w:rFonts w:ascii="Verdana" w:hAnsi="Verdana"/>
          <w:sz w:val="18"/>
          <w:szCs w:val="18"/>
        </w:rPr>
      </w:pPr>
      <w:r w:rsidRPr="00E53EF6">
        <w:rPr>
          <w:rFonts w:ascii="Verdana" w:hAnsi="Verdana"/>
          <w:sz w:val="18"/>
          <w:szCs w:val="18"/>
        </w:rPr>
        <w:t>3.3.3 Nedsættelse af bassincirkulation</w:t>
      </w:r>
    </w:p>
    <w:p w14:paraId="35889592" w14:textId="77777777" w:rsidR="00E53EF6" w:rsidRPr="00E53EF6" w:rsidRDefault="00E53EF6" w:rsidP="00E53EF6">
      <w:pPr>
        <w:pStyle w:val="NormalWeb"/>
        <w:shd w:val="clear" w:color="auto" w:fill="FFFFFF"/>
        <w:spacing w:before="0" w:beforeAutospacing="0" w:after="0" w:afterAutospacing="0"/>
        <w:rPr>
          <w:rFonts w:ascii="Verdana" w:hAnsi="Verdana"/>
          <w:sz w:val="18"/>
          <w:szCs w:val="18"/>
        </w:rPr>
      </w:pPr>
      <w:r w:rsidRPr="00E53EF6">
        <w:rPr>
          <w:rFonts w:ascii="Verdana" w:hAnsi="Verdana"/>
          <w:sz w:val="18"/>
          <w:szCs w:val="18"/>
        </w:rPr>
        <w:t>En nedsættelse af den cirkulerende vandstrøm (forøget omsætningstid) gennem bassinerne vil kunne nedsætte energiforbruget væsentligt.</w:t>
      </w:r>
    </w:p>
    <w:p w14:paraId="53DED702" w14:textId="77777777" w:rsidR="00E53EF6" w:rsidRDefault="00E53EF6" w:rsidP="003F2664">
      <w:pPr>
        <w:tabs>
          <w:tab w:val="num" w:pos="0"/>
        </w:tabs>
        <w:spacing w:after="0" w:line="220" w:lineRule="atLeast"/>
        <w:rPr>
          <w:rFonts w:ascii="Verdana" w:eastAsia="Times New Roman" w:hAnsi="Verdana" w:cs="Times New Roman"/>
          <w:b/>
        </w:rPr>
      </w:pPr>
    </w:p>
    <w:p w14:paraId="26EB40D1" w14:textId="77777777" w:rsidR="003F2664" w:rsidRPr="003F2664" w:rsidRDefault="003F2664" w:rsidP="003F2664">
      <w:pPr>
        <w:tabs>
          <w:tab w:val="num" w:pos="0"/>
        </w:tabs>
        <w:spacing w:after="0" w:line="220" w:lineRule="atLeast"/>
        <w:rPr>
          <w:rFonts w:ascii="Verdana" w:eastAsia="Times New Roman" w:hAnsi="Verdana" w:cs="Times New Roman"/>
        </w:rPr>
      </w:pPr>
      <w:r w:rsidRPr="003F2664">
        <w:rPr>
          <w:rFonts w:ascii="Verdana" w:eastAsia="Times New Roman" w:hAnsi="Verdana" w:cs="Times New Roman"/>
          <w:b/>
        </w:rPr>
        <w:t>Styring efter belastning/behov</w:t>
      </w:r>
      <w:r w:rsidRPr="003F2664">
        <w:rPr>
          <w:rFonts w:ascii="Verdana" w:eastAsia="Times New Roman" w:hAnsi="Verdana" w:cs="Times New Roman"/>
        </w:rPr>
        <w:t xml:space="preserve">. </w:t>
      </w:r>
    </w:p>
    <w:p w14:paraId="2A226AA4" w14:textId="77777777" w:rsidR="00872F68" w:rsidRDefault="004D3041" w:rsidP="00872F68">
      <w:r w:rsidRPr="00F569EC">
        <w:rPr>
          <w:rFonts w:ascii="Verdana" w:eastAsia="Times New Roman" w:hAnsi="Verdana" w:cstheme="minorHAnsi"/>
          <w:sz w:val="18"/>
          <w:szCs w:val="18"/>
        </w:rPr>
        <w:t xml:space="preserve">Normalt </w:t>
      </w:r>
      <w:r w:rsidR="003F2664" w:rsidRPr="003F2664">
        <w:rPr>
          <w:rFonts w:ascii="Verdana" w:eastAsia="Times New Roman" w:hAnsi="Verdana" w:cstheme="minorHAnsi"/>
          <w:sz w:val="18"/>
          <w:szCs w:val="18"/>
        </w:rPr>
        <w:t xml:space="preserve">dimensioneres </w:t>
      </w:r>
      <w:r w:rsidRPr="00F569EC">
        <w:rPr>
          <w:rFonts w:ascii="Verdana" w:eastAsia="Times New Roman" w:hAnsi="Verdana" w:cstheme="minorHAnsi"/>
          <w:sz w:val="18"/>
          <w:szCs w:val="18"/>
        </w:rPr>
        <w:t>v</w:t>
      </w:r>
      <w:r w:rsidRPr="003F2664">
        <w:rPr>
          <w:rFonts w:ascii="Verdana" w:eastAsia="Times New Roman" w:hAnsi="Verdana" w:cstheme="minorHAnsi"/>
          <w:sz w:val="18"/>
          <w:szCs w:val="18"/>
        </w:rPr>
        <w:t>andbehandlingsanlæg</w:t>
      </w:r>
      <w:r w:rsidRPr="00F569EC">
        <w:rPr>
          <w:rFonts w:ascii="Verdana" w:eastAsia="Times New Roman" w:hAnsi="Verdana" w:cstheme="minorHAnsi"/>
          <w:sz w:val="18"/>
          <w:szCs w:val="18"/>
        </w:rPr>
        <w:t xml:space="preserve"> </w:t>
      </w:r>
      <w:r w:rsidR="003F2664" w:rsidRPr="003F2664">
        <w:rPr>
          <w:rFonts w:ascii="Verdana" w:eastAsia="Times New Roman" w:hAnsi="Verdana" w:cstheme="minorHAnsi"/>
          <w:sz w:val="18"/>
          <w:szCs w:val="18"/>
        </w:rPr>
        <w:t xml:space="preserve">efter et bestemt antal personer som max. belastning. Imidlertid er der store forskelle på hvor mange gæster, der er i et svømmebad. </w:t>
      </w:r>
      <w:r w:rsidR="00872F68" w:rsidRPr="00F569EC">
        <w:rPr>
          <w:rFonts w:ascii="Verdana" w:hAnsi="Verdana" w:cstheme="minorHAnsi"/>
          <w:sz w:val="18"/>
          <w:szCs w:val="18"/>
        </w:rPr>
        <w:t xml:space="preserve">Det er således </w:t>
      </w:r>
      <w:r w:rsidR="00872F68" w:rsidRPr="00F569EC">
        <w:rPr>
          <w:rFonts w:ascii="Verdana" w:hAnsi="Verdana" w:cstheme="minorHAnsi"/>
          <w:sz w:val="18"/>
          <w:szCs w:val="18"/>
          <w:shd w:val="clear" w:color="auto" w:fill="FFFFFF"/>
        </w:rPr>
        <w:t>muligt for anlæg, der styrer den cirkulerende vandstrøm gennem bassinerne efter badebelastningen, at reducere den cirkulerende vandstrøm gennem bassinerne til minimum 60 % i natperioden, hvor der ingen badebelastning er. </w:t>
      </w:r>
    </w:p>
    <w:p w14:paraId="0561F1D2" w14:textId="77777777" w:rsidR="003F2664" w:rsidRPr="003F2664" w:rsidRDefault="003F2664" w:rsidP="003F2664">
      <w:pPr>
        <w:tabs>
          <w:tab w:val="num" w:pos="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 xml:space="preserve">Antallet </w:t>
      </w:r>
      <w:r w:rsidR="00F569EC">
        <w:rPr>
          <w:rFonts w:ascii="Verdana" w:eastAsia="Times New Roman" w:hAnsi="Verdana" w:cs="Times New Roman"/>
          <w:sz w:val="18"/>
          <w:szCs w:val="20"/>
        </w:rPr>
        <w:t xml:space="preserve">af personer </w:t>
      </w:r>
      <w:r w:rsidRPr="003F2664">
        <w:rPr>
          <w:rFonts w:ascii="Verdana" w:eastAsia="Times New Roman" w:hAnsi="Verdana" w:cs="Times New Roman"/>
          <w:sz w:val="18"/>
          <w:szCs w:val="20"/>
        </w:rPr>
        <w:t>afhænger af:</w:t>
      </w:r>
    </w:p>
    <w:p w14:paraId="1986A968" w14:textId="77777777" w:rsidR="003F2664" w:rsidRPr="003F2664" w:rsidRDefault="003F2664" w:rsidP="003F2664">
      <w:pPr>
        <w:pStyle w:val="Listeafsnit"/>
        <w:numPr>
          <w:ilvl w:val="0"/>
          <w:numId w:val="6"/>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Geografi – hvor i landet ligger svømmebadet</w:t>
      </w:r>
    </w:p>
    <w:p w14:paraId="5E1DC363" w14:textId="77777777" w:rsidR="003F2664" w:rsidRPr="003F2664" w:rsidRDefault="003F2664" w:rsidP="003F2664">
      <w:pPr>
        <w:pStyle w:val="Listeafsnit"/>
        <w:numPr>
          <w:ilvl w:val="0"/>
          <w:numId w:val="6"/>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Årstid – i sommerperioden med godt vejr er der få gæster. På andre tidspunkter med dårligt vejr er der mange gæster</w:t>
      </w:r>
    </w:p>
    <w:p w14:paraId="36DD872E" w14:textId="77777777" w:rsidR="003F2664" w:rsidRPr="003F2664" w:rsidRDefault="003F2664" w:rsidP="003F2664">
      <w:pPr>
        <w:pStyle w:val="Listeafsnit"/>
        <w:numPr>
          <w:ilvl w:val="0"/>
          <w:numId w:val="6"/>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Tid på dagen – antal gæster påvirkes af om der er morgensvømmere, skolesvømning, klubber og ellers kommer gæsterne især efter fyraften og først på aftenen</w:t>
      </w:r>
    </w:p>
    <w:p w14:paraId="6B97BDDC" w14:textId="77777777" w:rsidR="003F2664" w:rsidRPr="003F2664" w:rsidRDefault="003F2664" w:rsidP="003F2664">
      <w:pPr>
        <w:pStyle w:val="Listeafsnit"/>
        <w:numPr>
          <w:ilvl w:val="0"/>
          <w:numId w:val="6"/>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Tid på ugen – mange svømmehaller oplever stort rykind i weekenden</w:t>
      </w:r>
    </w:p>
    <w:p w14:paraId="375B8C12" w14:textId="77777777" w:rsidR="003F2664" w:rsidRPr="003F2664" w:rsidRDefault="003F2664" w:rsidP="003F2664">
      <w:pPr>
        <w:tabs>
          <w:tab w:val="num" w:pos="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 xml:space="preserve">  </w:t>
      </w:r>
    </w:p>
    <w:p w14:paraId="4E195EC9" w14:textId="77777777" w:rsidR="003F2664" w:rsidRPr="003F2664" w:rsidRDefault="003F2664" w:rsidP="003F2664">
      <w:pPr>
        <w:tabs>
          <w:tab w:val="num" w:pos="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Ud</w:t>
      </w:r>
      <w:r w:rsidR="004D3041">
        <w:rPr>
          <w:rFonts w:ascii="Verdana" w:eastAsia="Times New Roman" w:hAnsi="Verdana" w:cs="Times New Roman"/>
          <w:sz w:val="18"/>
          <w:szCs w:val="20"/>
        </w:rPr>
        <w:t xml:space="preserve"> </w:t>
      </w:r>
      <w:r w:rsidRPr="003F2664">
        <w:rPr>
          <w:rFonts w:ascii="Verdana" w:eastAsia="Times New Roman" w:hAnsi="Verdana" w:cs="Times New Roman"/>
          <w:sz w:val="18"/>
          <w:szCs w:val="20"/>
        </w:rPr>
        <w:t xml:space="preserve">over antallet </w:t>
      </w:r>
      <w:r>
        <w:rPr>
          <w:rFonts w:ascii="Verdana" w:eastAsia="Times New Roman" w:hAnsi="Verdana" w:cs="Times New Roman"/>
          <w:sz w:val="18"/>
          <w:szCs w:val="20"/>
        </w:rPr>
        <w:t xml:space="preserve">af badende </w:t>
      </w:r>
      <w:r w:rsidRPr="003F2664">
        <w:rPr>
          <w:rFonts w:ascii="Verdana" w:eastAsia="Times New Roman" w:hAnsi="Verdana" w:cs="Times New Roman"/>
          <w:sz w:val="18"/>
          <w:szCs w:val="20"/>
        </w:rPr>
        <w:t xml:space="preserve">afhænger belastningen af den forurening der tilføres pr person. Det er </w:t>
      </w:r>
      <w:proofErr w:type="gramStart"/>
      <w:r w:rsidRPr="003F2664">
        <w:rPr>
          <w:rFonts w:ascii="Verdana" w:eastAsia="Times New Roman" w:hAnsi="Verdana" w:cs="Times New Roman"/>
          <w:sz w:val="18"/>
          <w:szCs w:val="20"/>
        </w:rPr>
        <w:t>afhængig</w:t>
      </w:r>
      <w:proofErr w:type="gramEnd"/>
      <w:r w:rsidRPr="003F2664">
        <w:rPr>
          <w:rFonts w:ascii="Verdana" w:eastAsia="Times New Roman" w:hAnsi="Verdana" w:cs="Times New Roman"/>
          <w:sz w:val="18"/>
          <w:szCs w:val="20"/>
        </w:rPr>
        <w:t xml:space="preserve"> af: </w:t>
      </w:r>
    </w:p>
    <w:p w14:paraId="3E563377" w14:textId="77777777" w:rsidR="003F2664" w:rsidRPr="003F2664" w:rsidRDefault="003F2664" w:rsidP="003F2664">
      <w:pPr>
        <w:pStyle w:val="Listeafsnit"/>
        <w:numPr>
          <w:ilvl w:val="0"/>
          <w:numId w:val="7"/>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Hvilke personer - der iagttages bl.a. nogle steder forskellig brug af bruserne efter hvilke klubber m.m., der anvender bassinet.</w:t>
      </w:r>
    </w:p>
    <w:p w14:paraId="0C012C08" w14:textId="77777777" w:rsidR="003F2664" w:rsidRPr="003F2664" w:rsidRDefault="003F2664" w:rsidP="003F2664">
      <w:pPr>
        <w:pStyle w:val="Listeafsnit"/>
        <w:numPr>
          <w:ilvl w:val="0"/>
          <w:numId w:val="7"/>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 xml:space="preserve">Hvor mange bassiner – med flere bassiner fordeles brugstid og forurening </w:t>
      </w:r>
    </w:p>
    <w:p w14:paraId="2402F38B" w14:textId="77777777" w:rsidR="003F2664" w:rsidRPr="003F2664" w:rsidRDefault="003F2664" w:rsidP="003F2664">
      <w:pPr>
        <w:pStyle w:val="Listeafsnit"/>
        <w:numPr>
          <w:ilvl w:val="0"/>
          <w:numId w:val="7"/>
        </w:numPr>
        <w:tabs>
          <w:tab w:val="num" w:pos="720"/>
        </w:tabs>
        <w:spacing w:after="0" w:line="220" w:lineRule="atLeast"/>
        <w:rPr>
          <w:rFonts w:ascii="Verdana" w:eastAsia="Times New Roman" w:hAnsi="Verdana" w:cs="Times New Roman"/>
          <w:sz w:val="18"/>
          <w:szCs w:val="20"/>
        </w:rPr>
      </w:pPr>
      <w:r w:rsidRPr="003F2664">
        <w:rPr>
          <w:rFonts w:ascii="Verdana" w:eastAsia="Times New Roman" w:hAnsi="Verdana" w:cs="Times New Roman"/>
          <w:sz w:val="18"/>
          <w:szCs w:val="20"/>
        </w:rPr>
        <w:t xml:space="preserve">Pasning/rengøring – jo bedre rengøring af bassiner og filtre, des nemmere klarer vandbehandlingsanlægget opgaven </w:t>
      </w:r>
    </w:p>
    <w:p w14:paraId="2045DDA9" w14:textId="77777777" w:rsidR="003F2664" w:rsidRDefault="003F2664" w:rsidP="003F2664">
      <w:pPr>
        <w:rPr>
          <w:rFonts w:ascii="Verdana" w:eastAsia="Times New Roman" w:hAnsi="Verdana" w:cs="Times New Roman"/>
          <w:sz w:val="18"/>
          <w:szCs w:val="18"/>
        </w:rPr>
      </w:pPr>
    </w:p>
    <w:p w14:paraId="33555EC8" w14:textId="77777777" w:rsidR="003F2664" w:rsidRDefault="003F2664" w:rsidP="003F2664">
      <w:pPr>
        <w:spacing w:after="0" w:line="220" w:lineRule="atLeast"/>
        <w:rPr>
          <w:rFonts w:ascii="Verdana" w:eastAsia="Times New Roman" w:hAnsi="Verdana" w:cs="Times New Roman"/>
          <w:b/>
        </w:rPr>
      </w:pPr>
      <w:r w:rsidRPr="003F2664">
        <w:rPr>
          <w:rFonts w:ascii="Verdana" w:eastAsia="Times New Roman" w:hAnsi="Verdana" w:cs="Times New Roman"/>
          <w:b/>
        </w:rPr>
        <w:t>Valgte metode til styring af vandbehandlingsanlæg efter belastningen.</w:t>
      </w:r>
    </w:p>
    <w:p w14:paraId="6D21F5F2" w14:textId="62056A64" w:rsidR="00325B10" w:rsidRPr="003F2664" w:rsidRDefault="006907C2" w:rsidP="003F2664">
      <w:pPr>
        <w:spacing w:after="0" w:line="220" w:lineRule="atLeast"/>
        <w:rPr>
          <w:rFonts w:ascii="Verdana" w:eastAsia="Times New Roman" w:hAnsi="Verdana" w:cs="Times New Roman"/>
          <w:b/>
          <w:color w:val="FF0000"/>
        </w:rPr>
      </w:pPr>
      <w:r>
        <w:rPr>
          <w:rFonts w:ascii="Verdana" w:eastAsia="Times New Roman" w:hAnsi="Verdana" w:cs="Times New Roman"/>
          <w:b/>
          <w:color w:val="FF0000"/>
        </w:rPr>
        <w:t>Kendte mulige styringer – vælg eller skriv den aktuelle styring for dit anlæg:</w:t>
      </w:r>
    </w:p>
    <w:p w14:paraId="4AE53635" w14:textId="74333DDE" w:rsidR="00480EED" w:rsidRDefault="003F2664" w:rsidP="00325B10">
      <w:pPr>
        <w:pStyle w:val="Listeafsnit"/>
        <w:numPr>
          <w:ilvl w:val="0"/>
          <w:numId w:val="8"/>
        </w:numPr>
        <w:rPr>
          <w:rFonts w:ascii="Verdana" w:eastAsia="Times New Roman" w:hAnsi="Verdana" w:cs="Times New Roman"/>
          <w:sz w:val="18"/>
          <w:szCs w:val="18"/>
        </w:rPr>
      </w:pPr>
      <w:r w:rsidRPr="00325B10">
        <w:rPr>
          <w:rFonts w:ascii="Verdana" w:eastAsia="Times New Roman" w:hAnsi="Verdana" w:cs="Times New Roman"/>
          <w:sz w:val="18"/>
          <w:szCs w:val="18"/>
        </w:rPr>
        <w:t>Ved løbende indlægning af besøg (klubber, skoler især) i CTS-anlægget</w:t>
      </w:r>
      <w:r w:rsidR="00480EED" w:rsidRPr="00325B10">
        <w:rPr>
          <w:rFonts w:ascii="Verdana" w:eastAsia="Times New Roman" w:hAnsi="Verdana" w:cs="Times New Roman"/>
          <w:sz w:val="18"/>
          <w:szCs w:val="18"/>
        </w:rPr>
        <w:t xml:space="preserve"> (aflæsning af alle data) </w:t>
      </w:r>
      <w:r w:rsidRPr="00325B10">
        <w:rPr>
          <w:rFonts w:ascii="Verdana" w:eastAsia="Times New Roman" w:hAnsi="Verdana" w:cs="Times New Roman"/>
          <w:sz w:val="18"/>
          <w:szCs w:val="18"/>
        </w:rPr>
        <w:t>varieredes den cirkulerende vandmængde efter antal (forventede) personer.</w:t>
      </w:r>
      <w:r w:rsidR="00325B10" w:rsidRPr="00325B10">
        <w:rPr>
          <w:rFonts w:ascii="Verdana" w:eastAsia="Times New Roman" w:hAnsi="Verdana" w:cs="Times New Roman"/>
          <w:sz w:val="18"/>
          <w:szCs w:val="18"/>
        </w:rPr>
        <w:t xml:space="preserve"> Fx </w:t>
      </w:r>
      <w:r w:rsidR="00325B10">
        <w:rPr>
          <w:rFonts w:ascii="Verdana" w:eastAsia="Times New Roman" w:hAnsi="Verdana" w:cs="Times New Roman"/>
          <w:sz w:val="18"/>
          <w:szCs w:val="18"/>
        </w:rPr>
        <w:t>j</w:t>
      </w:r>
      <w:r w:rsidR="00325B10" w:rsidRPr="00325B10">
        <w:rPr>
          <w:rFonts w:ascii="Verdana" w:eastAsia="Times New Roman" w:hAnsi="Verdana" w:cs="Times New Roman"/>
          <w:sz w:val="18"/>
          <w:szCs w:val="18"/>
        </w:rPr>
        <w:t>o mere</w:t>
      </w:r>
      <w:r w:rsidR="00325B10">
        <w:rPr>
          <w:rFonts w:ascii="Verdana" w:eastAsia="Times New Roman" w:hAnsi="Verdana" w:cs="Times New Roman"/>
          <w:sz w:val="18"/>
          <w:szCs w:val="18"/>
        </w:rPr>
        <w:t xml:space="preserve"> vand der løber</w:t>
      </w:r>
      <w:r w:rsidR="00325B10" w:rsidRPr="00325B10">
        <w:rPr>
          <w:rFonts w:ascii="Verdana" w:eastAsia="Times New Roman" w:hAnsi="Verdana" w:cs="Times New Roman"/>
          <w:sz w:val="18"/>
          <w:szCs w:val="18"/>
        </w:rPr>
        <w:t xml:space="preserve"> i udligningstanken</w:t>
      </w:r>
      <w:r w:rsidR="00325B10">
        <w:rPr>
          <w:rFonts w:ascii="Verdana" w:eastAsia="Times New Roman" w:hAnsi="Verdana" w:cs="Times New Roman"/>
          <w:sz w:val="18"/>
          <w:szCs w:val="18"/>
        </w:rPr>
        <w:t>,</w:t>
      </w:r>
      <w:r w:rsidR="00325B10" w:rsidRPr="00325B10">
        <w:rPr>
          <w:rFonts w:ascii="Verdana" w:eastAsia="Times New Roman" w:hAnsi="Verdana" w:cs="Times New Roman"/>
          <w:sz w:val="18"/>
          <w:szCs w:val="18"/>
        </w:rPr>
        <w:t xml:space="preserve"> jo hurtigere køre</w:t>
      </w:r>
      <w:r w:rsidR="009412EA">
        <w:rPr>
          <w:rFonts w:ascii="Verdana" w:eastAsia="Times New Roman" w:hAnsi="Verdana" w:cs="Times New Roman"/>
          <w:sz w:val="18"/>
          <w:szCs w:val="18"/>
        </w:rPr>
        <w:t>r</w:t>
      </w:r>
      <w:r w:rsidR="00325B10" w:rsidRPr="00325B10">
        <w:rPr>
          <w:rFonts w:ascii="Verdana" w:eastAsia="Times New Roman" w:hAnsi="Verdana" w:cs="Times New Roman"/>
          <w:sz w:val="18"/>
          <w:szCs w:val="18"/>
        </w:rPr>
        <w:t xml:space="preserve"> cirkulationspumpen</w:t>
      </w:r>
      <w:r w:rsidR="00325B10">
        <w:rPr>
          <w:rFonts w:ascii="Verdana" w:eastAsia="Times New Roman" w:hAnsi="Verdana" w:cs="Times New Roman"/>
          <w:sz w:val="18"/>
          <w:szCs w:val="18"/>
        </w:rPr>
        <w:t>.</w:t>
      </w:r>
      <w:r w:rsidRPr="00325B10">
        <w:rPr>
          <w:rFonts w:ascii="Verdana" w:eastAsia="Times New Roman" w:hAnsi="Verdana" w:cs="Times New Roman"/>
          <w:sz w:val="18"/>
          <w:szCs w:val="18"/>
        </w:rPr>
        <w:t xml:space="preserve"> </w:t>
      </w:r>
    </w:p>
    <w:p w14:paraId="565D5B4E" w14:textId="77777777" w:rsidR="00325B10" w:rsidRPr="00325B10" w:rsidRDefault="00325B10" w:rsidP="00325B10">
      <w:pPr>
        <w:pStyle w:val="Listeafsnit"/>
        <w:rPr>
          <w:rFonts w:ascii="Verdana" w:eastAsia="Times New Roman" w:hAnsi="Verdana" w:cs="Times New Roman"/>
          <w:sz w:val="18"/>
          <w:szCs w:val="18"/>
        </w:rPr>
      </w:pPr>
    </w:p>
    <w:p w14:paraId="5684A72F" w14:textId="77777777" w:rsidR="00325B10" w:rsidRDefault="00325B10" w:rsidP="00325B10">
      <w:pPr>
        <w:pStyle w:val="Listeafsnit"/>
        <w:numPr>
          <w:ilvl w:val="0"/>
          <w:numId w:val="8"/>
        </w:numPr>
        <w:rPr>
          <w:rFonts w:ascii="Verdana" w:eastAsia="Times New Roman" w:hAnsi="Verdana" w:cs="Times New Roman"/>
          <w:sz w:val="18"/>
          <w:szCs w:val="18"/>
        </w:rPr>
      </w:pPr>
      <w:r w:rsidRPr="00325B10">
        <w:rPr>
          <w:rFonts w:ascii="Verdana" w:eastAsia="Times New Roman" w:hAnsi="Verdana" w:cs="Times New Roman"/>
          <w:sz w:val="18"/>
          <w:szCs w:val="18"/>
        </w:rPr>
        <w:t>70 % i dagtimer og 60 % i natsænkning ved frekvensomformer på cirkulationspumpen - kontrol af styring sker ved aflæsning af f</w:t>
      </w:r>
      <w:r w:rsidR="00480EED" w:rsidRPr="00325B10">
        <w:rPr>
          <w:rFonts w:ascii="Verdana" w:eastAsia="Times New Roman" w:hAnsi="Verdana" w:cs="Times New Roman"/>
          <w:sz w:val="18"/>
          <w:szCs w:val="18"/>
        </w:rPr>
        <w:t xml:space="preserve">lowmåling </w:t>
      </w:r>
      <w:r w:rsidRPr="00325B10">
        <w:rPr>
          <w:rFonts w:ascii="Verdana" w:eastAsia="Times New Roman" w:hAnsi="Verdana" w:cs="Times New Roman"/>
          <w:sz w:val="18"/>
          <w:szCs w:val="18"/>
        </w:rPr>
        <w:t>(vandstrømmen) + aflæsning af vandkvaliteten.</w:t>
      </w:r>
    </w:p>
    <w:p w14:paraId="0C8CABAB" w14:textId="04E89672" w:rsidR="006907C2" w:rsidRPr="00427BCE" w:rsidRDefault="00480EED" w:rsidP="006907C2">
      <w:pPr>
        <w:pStyle w:val="Kommentartekst"/>
        <w:numPr>
          <w:ilvl w:val="0"/>
          <w:numId w:val="8"/>
        </w:numPr>
        <w:rPr>
          <w:color w:val="FF0000"/>
        </w:rPr>
      </w:pPr>
      <w:r w:rsidRPr="00427BCE">
        <w:rPr>
          <w:rFonts w:ascii="Verdana" w:eastAsia="Times New Roman" w:hAnsi="Verdana" w:cs="Times New Roman"/>
          <w:color w:val="FF0000"/>
          <w:sz w:val="18"/>
          <w:szCs w:val="18"/>
        </w:rPr>
        <w:t>A</w:t>
      </w:r>
      <w:r w:rsidR="003F2664" w:rsidRPr="00427BCE">
        <w:rPr>
          <w:rFonts w:ascii="Verdana" w:eastAsia="Times New Roman" w:hAnsi="Verdana" w:cs="Times New Roman"/>
          <w:color w:val="FF0000"/>
          <w:sz w:val="18"/>
          <w:szCs w:val="18"/>
        </w:rPr>
        <w:t>utomatisk styring efter belastning. Dette system styre</w:t>
      </w:r>
      <w:r w:rsidR="00325B10" w:rsidRPr="00427BCE">
        <w:rPr>
          <w:rFonts w:ascii="Verdana" w:eastAsia="Times New Roman" w:hAnsi="Verdana" w:cs="Times New Roman"/>
          <w:color w:val="FF0000"/>
          <w:sz w:val="18"/>
          <w:szCs w:val="18"/>
        </w:rPr>
        <w:t>s</w:t>
      </w:r>
      <w:r w:rsidR="003F2664" w:rsidRPr="00427BCE">
        <w:rPr>
          <w:rFonts w:ascii="Verdana" w:eastAsia="Times New Roman" w:hAnsi="Verdana" w:cs="Times New Roman"/>
          <w:color w:val="FF0000"/>
          <w:sz w:val="18"/>
          <w:szCs w:val="18"/>
        </w:rPr>
        <w:t xml:space="preserve"> efter </w:t>
      </w:r>
      <w:r w:rsidR="00F4040A" w:rsidRPr="00427BCE">
        <w:rPr>
          <w:rFonts w:ascii="Verdana" w:eastAsia="Times New Roman" w:hAnsi="Verdana" w:cs="Times New Roman"/>
          <w:color w:val="FF0000"/>
          <w:sz w:val="18"/>
          <w:szCs w:val="18"/>
        </w:rPr>
        <w:t xml:space="preserve">aflæsning af flow, </w:t>
      </w:r>
      <w:proofErr w:type="spellStart"/>
      <w:r w:rsidR="00F4040A" w:rsidRPr="00427BCE">
        <w:rPr>
          <w:rFonts w:ascii="Verdana" w:eastAsia="Times New Roman" w:hAnsi="Verdana" w:cs="Times New Roman"/>
          <w:color w:val="FF0000"/>
          <w:sz w:val="18"/>
          <w:szCs w:val="18"/>
        </w:rPr>
        <w:t>tælning</w:t>
      </w:r>
      <w:proofErr w:type="spellEnd"/>
      <w:r w:rsidR="00F4040A" w:rsidRPr="00427BCE">
        <w:rPr>
          <w:rFonts w:ascii="Verdana" w:eastAsia="Times New Roman" w:hAnsi="Verdana" w:cs="Times New Roman"/>
          <w:color w:val="FF0000"/>
          <w:sz w:val="18"/>
          <w:szCs w:val="18"/>
        </w:rPr>
        <w:t xml:space="preserve"> af gæster over dagen, </w:t>
      </w:r>
      <w:r w:rsidR="003F2664" w:rsidRPr="00427BCE">
        <w:rPr>
          <w:rFonts w:ascii="Verdana" w:eastAsia="Times New Roman" w:hAnsi="Verdana" w:cs="Times New Roman"/>
          <w:color w:val="FF0000"/>
          <w:sz w:val="18"/>
          <w:szCs w:val="18"/>
        </w:rPr>
        <w:t xml:space="preserve">målinger af vandkvalitet </w:t>
      </w:r>
      <w:r w:rsidR="006907C2" w:rsidRPr="00427BCE">
        <w:rPr>
          <w:rFonts w:ascii="Verdana" w:eastAsia="Times New Roman" w:hAnsi="Verdana" w:cs="Times New Roman"/>
          <w:color w:val="FF0000"/>
          <w:sz w:val="18"/>
          <w:szCs w:val="18"/>
        </w:rPr>
        <w:t xml:space="preserve">– vigtigst er frit- og bunden klor og pH </w:t>
      </w:r>
      <w:r w:rsidRPr="00427BCE">
        <w:rPr>
          <w:rFonts w:ascii="Verdana" w:eastAsia="Times New Roman" w:hAnsi="Verdana" w:cs="Times New Roman"/>
          <w:color w:val="FF0000"/>
          <w:sz w:val="18"/>
          <w:szCs w:val="18"/>
        </w:rPr>
        <w:t xml:space="preserve">og evt. </w:t>
      </w:r>
      <w:r w:rsidR="00325B10" w:rsidRPr="00427BCE">
        <w:rPr>
          <w:rFonts w:ascii="Verdana" w:eastAsia="Times New Roman" w:hAnsi="Verdana" w:cs="Times New Roman"/>
          <w:color w:val="FF0000"/>
          <w:sz w:val="18"/>
          <w:szCs w:val="18"/>
        </w:rPr>
        <w:t>supplement af</w:t>
      </w:r>
      <w:r w:rsidRPr="00427BCE">
        <w:rPr>
          <w:rFonts w:ascii="Verdana" w:eastAsia="Times New Roman" w:hAnsi="Verdana" w:cs="Times New Roman"/>
          <w:color w:val="FF0000"/>
          <w:sz w:val="18"/>
          <w:szCs w:val="18"/>
        </w:rPr>
        <w:t xml:space="preserve"> </w:t>
      </w:r>
      <w:proofErr w:type="spellStart"/>
      <w:r w:rsidR="006907C2" w:rsidRPr="00427BCE">
        <w:rPr>
          <w:rFonts w:ascii="Verdana" w:eastAsia="Times New Roman" w:hAnsi="Verdana" w:cs="Times New Roman"/>
          <w:color w:val="FF0000"/>
          <w:sz w:val="18"/>
          <w:szCs w:val="18"/>
        </w:rPr>
        <w:t>turbitet</w:t>
      </w:r>
      <w:proofErr w:type="spellEnd"/>
      <w:r w:rsidR="006907C2" w:rsidRPr="00427BCE">
        <w:rPr>
          <w:rFonts w:ascii="Verdana" w:eastAsia="Times New Roman" w:hAnsi="Verdana" w:cs="Times New Roman"/>
          <w:color w:val="FF0000"/>
          <w:sz w:val="18"/>
          <w:szCs w:val="18"/>
        </w:rPr>
        <w:t xml:space="preserve"> og </w:t>
      </w:r>
      <w:proofErr w:type="spellStart"/>
      <w:r w:rsidRPr="00427BCE">
        <w:rPr>
          <w:rFonts w:ascii="Verdana" w:eastAsia="Times New Roman" w:hAnsi="Verdana" w:cs="Times New Roman"/>
          <w:color w:val="FF0000"/>
          <w:sz w:val="18"/>
          <w:szCs w:val="18"/>
        </w:rPr>
        <w:t>Redox</w:t>
      </w:r>
      <w:proofErr w:type="spellEnd"/>
      <w:r w:rsidRPr="00427BCE">
        <w:rPr>
          <w:rFonts w:ascii="Verdana" w:eastAsia="Times New Roman" w:hAnsi="Verdana" w:cs="Times New Roman"/>
          <w:color w:val="FF0000"/>
          <w:sz w:val="18"/>
          <w:szCs w:val="18"/>
        </w:rPr>
        <w:t xml:space="preserve"> niveauet</w:t>
      </w:r>
      <w:r w:rsidR="003F2664" w:rsidRPr="00427BCE">
        <w:rPr>
          <w:rFonts w:ascii="Verdana" w:eastAsia="Times New Roman" w:hAnsi="Verdana" w:cs="Times New Roman"/>
          <w:color w:val="FF0000"/>
          <w:sz w:val="18"/>
          <w:szCs w:val="18"/>
        </w:rPr>
        <w:t>.</w:t>
      </w:r>
      <w:r w:rsidR="006907C2" w:rsidRPr="00427BCE">
        <w:rPr>
          <w:rFonts w:ascii="Verdana" w:eastAsia="Times New Roman" w:hAnsi="Verdana" w:cs="Times New Roman"/>
          <w:color w:val="FF0000"/>
          <w:sz w:val="18"/>
          <w:szCs w:val="18"/>
        </w:rPr>
        <w:t xml:space="preserve"> (NB:</w:t>
      </w:r>
      <w:r w:rsidR="006907C2" w:rsidRPr="00427BCE">
        <w:rPr>
          <w:color w:val="FF0000"/>
        </w:rPr>
        <w:t xml:space="preserve"> ifølge HH, er </w:t>
      </w:r>
      <w:proofErr w:type="spellStart"/>
      <w:r w:rsidR="006907C2" w:rsidRPr="00427BCE">
        <w:rPr>
          <w:color w:val="FF0000"/>
        </w:rPr>
        <w:t>redox</w:t>
      </w:r>
      <w:proofErr w:type="spellEnd"/>
      <w:r w:rsidR="006907C2" w:rsidRPr="00427BCE">
        <w:rPr>
          <w:color w:val="FF0000"/>
        </w:rPr>
        <w:t xml:space="preserve"> ikke en egnet</w:t>
      </w:r>
      <w:r w:rsidR="00F4040A" w:rsidRPr="00427BCE">
        <w:rPr>
          <w:color w:val="FF0000"/>
        </w:rPr>
        <w:t xml:space="preserve"> parameter at styre efter, </w:t>
      </w:r>
      <w:r w:rsidR="006907C2" w:rsidRPr="00427BCE">
        <w:rPr>
          <w:color w:val="FF0000"/>
        </w:rPr>
        <w:t xml:space="preserve">da </w:t>
      </w:r>
      <w:proofErr w:type="spellStart"/>
      <w:r w:rsidR="006907C2" w:rsidRPr="00427BCE">
        <w:rPr>
          <w:color w:val="FF0000"/>
        </w:rPr>
        <w:t>redox</w:t>
      </w:r>
      <w:proofErr w:type="spellEnd"/>
      <w:r w:rsidR="006907C2" w:rsidRPr="00427BCE">
        <w:rPr>
          <w:color w:val="FF0000"/>
        </w:rPr>
        <w:t xml:space="preserve"> er afhængig af ph og reagerer for langsomt når klorindholdet falder. </w:t>
      </w:r>
      <w:proofErr w:type="spellStart"/>
      <w:r w:rsidR="006907C2" w:rsidRPr="00427BCE">
        <w:rPr>
          <w:color w:val="FF0000"/>
        </w:rPr>
        <w:t>Redox</w:t>
      </w:r>
      <w:proofErr w:type="spellEnd"/>
      <w:r w:rsidR="006907C2" w:rsidRPr="00427BCE">
        <w:rPr>
          <w:color w:val="FF0000"/>
        </w:rPr>
        <w:t xml:space="preserve"> skal kun følges, mens klorforbrug skal bruges som parameter. Kan </w:t>
      </w:r>
      <w:proofErr w:type="spellStart"/>
      <w:r w:rsidR="006907C2" w:rsidRPr="00427BCE">
        <w:rPr>
          <w:color w:val="FF0000"/>
        </w:rPr>
        <w:t>evt</w:t>
      </w:r>
      <w:proofErr w:type="spellEnd"/>
      <w:r w:rsidR="006907C2" w:rsidRPr="00427BCE">
        <w:rPr>
          <w:color w:val="FF0000"/>
        </w:rPr>
        <w:t xml:space="preserve"> suppleres med niveaumåler i udligningstanken, som kan indikere stor badebelastning)</w:t>
      </w:r>
      <w:r w:rsidR="00F4040A" w:rsidRPr="00427BCE">
        <w:rPr>
          <w:color w:val="FF0000"/>
        </w:rPr>
        <w:t>.</w:t>
      </w:r>
    </w:p>
    <w:p w14:paraId="7E08F1B7" w14:textId="77777777" w:rsidR="009D5278" w:rsidRDefault="009D5278" w:rsidP="004F3F74">
      <w:pPr>
        <w:spacing w:after="0" w:line="240" w:lineRule="auto"/>
        <w:rPr>
          <w:rFonts w:ascii="Verdana" w:eastAsia="Times New Roman" w:hAnsi="Verdana" w:cs="Times New Roman"/>
          <w:b/>
          <w:szCs w:val="20"/>
        </w:rPr>
      </w:pPr>
      <w:r>
        <w:rPr>
          <w:rFonts w:ascii="Verdana" w:eastAsia="Times New Roman" w:hAnsi="Verdana" w:cs="Times New Roman"/>
          <w:b/>
          <w:szCs w:val="20"/>
        </w:rPr>
        <w:t>Vurdering</w:t>
      </w:r>
    </w:p>
    <w:p w14:paraId="382DEDEB" w14:textId="77777777" w:rsidR="004B730B" w:rsidRPr="00434F03" w:rsidRDefault="004B730B" w:rsidP="00434F03">
      <w:pPr>
        <w:spacing w:after="0" w:line="240" w:lineRule="auto"/>
        <w:rPr>
          <w:rFonts w:ascii="Verdana" w:hAnsi="Verdana"/>
          <w:sz w:val="18"/>
          <w:szCs w:val="18"/>
        </w:rPr>
      </w:pPr>
      <w:r w:rsidRPr="00434F03">
        <w:rPr>
          <w:rFonts w:ascii="Verdana" w:hAnsi="Verdana"/>
          <w:sz w:val="18"/>
          <w:szCs w:val="18"/>
        </w:rPr>
        <w:t>De</w:t>
      </w:r>
      <w:r w:rsidR="00F43AE1" w:rsidRPr="00434F03">
        <w:rPr>
          <w:rFonts w:ascii="Verdana" w:hAnsi="Verdana"/>
          <w:sz w:val="18"/>
          <w:szCs w:val="18"/>
        </w:rPr>
        <w:t>r</w:t>
      </w:r>
      <w:r w:rsidRPr="00434F03">
        <w:rPr>
          <w:rFonts w:ascii="Verdana" w:hAnsi="Verdana"/>
          <w:sz w:val="18"/>
          <w:szCs w:val="18"/>
        </w:rPr>
        <w:t xml:space="preserve"> </w:t>
      </w:r>
      <w:r w:rsidR="00F43AE1" w:rsidRPr="00434F03">
        <w:rPr>
          <w:rFonts w:ascii="Verdana" w:hAnsi="Verdana"/>
          <w:sz w:val="18"/>
          <w:szCs w:val="18"/>
        </w:rPr>
        <w:t>vil være</w:t>
      </w:r>
      <w:r w:rsidR="004F3F74" w:rsidRPr="00434F03">
        <w:rPr>
          <w:rFonts w:ascii="Verdana" w:hAnsi="Verdana"/>
          <w:sz w:val="18"/>
          <w:szCs w:val="18"/>
        </w:rPr>
        <w:t xml:space="preserve"> et besparelsespotentiale på elforbrug</w:t>
      </w:r>
      <w:r w:rsidR="00434F03">
        <w:rPr>
          <w:rFonts w:ascii="Verdana" w:hAnsi="Verdana"/>
          <w:sz w:val="18"/>
          <w:szCs w:val="18"/>
        </w:rPr>
        <w:t>et</w:t>
      </w:r>
      <w:r w:rsidR="004F3F74" w:rsidRPr="00434F03">
        <w:rPr>
          <w:rFonts w:ascii="Verdana" w:hAnsi="Verdana"/>
          <w:sz w:val="18"/>
          <w:szCs w:val="18"/>
        </w:rPr>
        <w:t xml:space="preserve"> til vandbehandling</w:t>
      </w:r>
      <w:r w:rsidR="00F43AE1" w:rsidRPr="00434F03">
        <w:rPr>
          <w:rFonts w:ascii="Verdana" w:hAnsi="Verdana"/>
          <w:sz w:val="18"/>
          <w:szCs w:val="18"/>
        </w:rPr>
        <w:t>en</w:t>
      </w:r>
      <w:r w:rsidR="00085B5F" w:rsidRPr="00434F03">
        <w:rPr>
          <w:rFonts w:ascii="Verdana" w:hAnsi="Verdana"/>
          <w:sz w:val="18"/>
          <w:szCs w:val="18"/>
        </w:rPr>
        <w:t>, v</w:t>
      </w:r>
      <w:r w:rsidR="004F3F74" w:rsidRPr="00434F03">
        <w:rPr>
          <w:rFonts w:ascii="Verdana" w:hAnsi="Verdana"/>
          <w:sz w:val="18"/>
          <w:szCs w:val="18"/>
        </w:rPr>
        <w:t>ed at ændre driftsform</w:t>
      </w:r>
      <w:r w:rsidRPr="00434F03">
        <w:rPr>
          <w:rFonts w:ascii="Verdana" w:hAnsi="Verdana"/>
          <w:sz w:val="18"/>
          <w:szCs w:val="18"/>
        </w:rPr>
        <w:t xml:space="preserve"> fra </w:t>
      </w:r>
      <w:r w:rsidR="00F43AE1" w:rsidRPr="00434F03">
        <w:rPr>
          <w:rFonts w:ascii="Verdana" w:hAnsi="Verdana"/>
          <w:sz w:val="18"/>
          <w:szCs w:val="18"/>
        </w:rPr>
        <w:t xml:space="preserve">en </w:t>
      </w:r>
      <w:r w:rsidRPr="00434F03">
        <w:rPr>
          <w:rFonts w:ascii="Verdana" w:hAnsi="Verdana"/>
          <w:sz w:val="18"/>
          <w:szCs w:val="18"/>
        </w:rPr>
        <w:t>fast værdi for de</w:t>
      </w:r>
      <w:r w:rsidR="00F43AE1" w:rsidRPr="00434F03">
        <w:rPr>
          <w:rFonts w:ascii="Verdana" w:hAnsi="Verdana"/>
          <w:sz w:val="18"/>
          <w:szCs w:val="18"/>
        </w:rPr>
        <w:t>n</w:t>
      </w:r>
      <w:r w:rsidRPr="00434F03">
        <w:rPr>
          <w:rFonts w:ascii="Verdana" w:hAnsi="Verdana"/>
          <w:sz w:val="18"/>
          <w:szCs w:val="18"/>
        </w:rPr>
        <w:t xml:space="preserve"> cirkulerende vandmængde – uanset belastning,</w:t>
      </w:r>
      <w:r w:rsidR="004F3F74" w:rsidRPr="00434F03">
        <w:rPr>
          <w:rFonts w:ascii="Verdana" w:hAnsi="Verdana"/>
          <w:sz w:val="18"/>
          <w:szCs w:val="18"/>
        </w:rPr>
        <w:t xml:space="preserve"> </w:t>
      </w:r>
      <w:r w:rsidR="00085B5F" w:rsidRPr="00434F03">
        <w:rPr>
          <w:rFonts w:ascii="Verdana" w:hAnsi="Verdana"/>
          <w:sz w:val="18"/>
          <w:szCs w:val="18"/>
        </w:rPr>
        <w:t xml:space="preserve">til </w:t>
      </w:r>
      <w:r w:rsidR="004F3F74" w:rsidRPr="00434F03">
        <w:rPr>
          <w:rFonts w:ascii="Verdana" w:hAnsi="Verdana"/>
          <w:sz w:val="18"/>
          <w:szCs w:val="18"/>
        </w:rPr>
        <w:t xml:space="preserve">belastningsafhængigt flow, hvor vandkvaliteten er fastholdt. </w:t>
      </w:r>
    </w:p>
    <w:p w14:paraId="550D34B3" w14:textId="77777777" w:rsidR="00085B5F" w:rsidRPr="00434F03" w:rsidRDefault="00F02E18" w:rsidP="00434F03">
      <w:pPr>
        <w:spacing w:after="0" w:line="240" w:lineRule="auto"/>
        <w:rPr>
          <w:rFonts w:ascii="Verdana" w:eastAsia="Times New Roman" w:hAnsi="Verdana" w:cs="Times New Roman"/>
          <w:sz w:val="18"/>
          <w:szCs w:val="18"/>
        </w:rPr>
      </w:pPr>
      <w:r w:rsidRPr="00434F03">
        <w:rPr>
          <w:rFonts w:ascii="Verdana" w:eastAsia="Times New Roman" w:hAnsi="Verdana" w:cs="Times New Roman"/>
          <w:sz w:val="18"/>
          <w:szCs w:val="18"/>
        </w:rPr>
        <w:t>Sakskøbing Sportscenter</w:t>
      </w:r>
      <w:r w:rsidR="004F3F74" w:rsidRPr="00434F03">
        <w:rPr>
          <w:rFonts w:ascii="Verdana" w:eastAsia="Times New Roman" w:hAnsi="Verdana" w:cs="Times New Roman"/>
          <w:sz w:val="18"/>
          <w:szCs w:val="18"/>
        </w:rPr>
        <w:t xml:space="preserve"> har </w:t>
      </w:r>
      <w:r w:rsidR="004B730B" w:rsidRPr="00434F03">
        <w:rPr>
          <w:rFonts w:ascii="Verdana" w:eastAsia="Times New Roman" w:hAnsi="Verdana" w:cs="Times New Roman"/>
          <w:sz w:val="18"/>
          <w:szCs w:val="18"/>
        </w:rPr>
        <w:t>tilladelse til 130 gæster pr. time</w:t>
      </w:r>
      <w:r w:rsidR="00F43AE1" w:rsidRPr="00434F03">
        <w:rPr>
          <w:rFonts w:ascii="Verdana" w:eastAsia="Times New Roman" w:hAnsi="Verdana" w:cs="Times New Roman"/>
          <w:sz w:val="18"/>
          <w:szCs w:val="18"/>
        </w:rPr>
        <w:t>,</w:t>
      </w:r>
      <w:r w:rsidR="004B730B" w:rsidRPr="00434F03">
        <w:rPr>
          <w:rFonts w:ascii="Verdana" w:eastAsia="Times New Roman" w:hAnsi="Verdana" w:cs="Times New Roman"/>
          <w:sz w:val="18"/>
          <w:szCs w:val="18"/>
        </w:rPr>
        <w:t xml:space="preserve"> men har i gennemsnit </w:t>
      </w:r>
      <w:r w:rsidR="00434F03">
        <w:rPr>
          <w:rFonts w:ascii="Verdana" w:eastAsia="Times New Roman" w:hAnsi="Verdana" w:cs="Times New Roman"/>
          <w:sz w:val="18"/>
          <w:szCs w:val="18"/>
        </w:rPr>
        <w:t xml:space="preserve">kun </w:t>
      </w:r>
      <w:r w:rsidR="004B730B" w:rsidRPr="00434F03">
        <w:rPr>
          <w:rFonts w:ascii="Verdana" w:eastAsia="Times New Roman" w:hAnsi="Verdana" w:cs="Times New Roman"/>
          <w:sz w:val="18"/>
          <w:szCs w:val="18"/>
        </w:rPr>
        <w:t xml:space="preserve">25-30 gæster pr. time. I gennemsnit bliver det ca. </w:t>
      </w:r>
      <w:r w:rsidR="005D2F61" w:rsidRPr="00434F03">
        <w:rPr>
          <w:rFonts w:ascii="Verdana" w:eastAsia="Times New Roman" w:hAnsi="Verdana" w:cs="Times New Roman"/>
          <w:sz w:val="18"/>
          <w:szCs w:val="18"/>
        </w:rPr>
        <w:t xml:space="preserve">200-250 </w:t>
      </w:r>
      <w:r w:rsidR="00F43AE1" w:rsidRPr="00434F03">
        <w:rPr>
          <w:rFonts w:ascii="Verdana" w:eastAsia="Times New Roman" w:hAnsi="Verdana" w:cs="Times New Roman"/>
          <w:sz w:val="18"/>
          <w:szCs w:val="18"/>
        </w:rPr>
        <w:t xml:space="preserve">gæster </w:t>
      </w:r>
      <w:r w:rsidR="005D2F61" w:rsidRPr="00434F03">
        <w:rPr>
          <w:rFonts w:ascii="Verdana" w:eastAsia="Times New Roman" w:hAnsi="Verdana" w:cs="Times New Roman"/>
          <w:sz w:val="18"/>
          <w:szCs w:val="18"/>
        </w:rPr>
        <w:t xml:space="preserve">på alm. hverdag og 50-75 på en lørdag </w:t>
      </w:r>
      <w:r w:rsidR="00F43AE1" w:rsidRPr="00434F03">
        <w:rPr>
          <w:rFonts w:ascii="Verdana" w:eastAsia="Times New Roman" w:hAnsi="Verdana" w:cs="Times New Roman"/>
          <w:sz w:val="18"/>
          <w:szCs w:val="18"/>
        </w:rPr>
        <w:t xml:space="preserve">– i alt </w:t>
      </w:r>
      <w:r w:rsidR="005D2F61" w:rsidRPr="00434F03">
        <w:rPr>
          <w:rFonts w:ascii="Verdana" w:eastAsia="Times New Roman" w:hAnsi="Verdana" w:cs="Times New Roman"/>
          <w:sz w:val="18"/>
          <w:szCs w:val="18"/>
        </w:rPr>
        <w:t>ca. 1300 pr.</w:t>
      </w:r>
      <w:r w:rsidR="00F43AE1" w:rsidRPr="00434F03">
        <w:rPr>
          <w:rFonts w:ascii="Verdana" w:eastAsia="Times New Roman" w:hAnsi="Verdana" w:cs="Times New Roman"/>
          <w:sz w:val="18"/>
          <w:szCs w:val="18"/>
        </w:rPr>
        <w:t xml:space="preserve"> u</w:t>
      </w:r>
      <w:r w:rsidR="005D2F61" w:rsidRPr="00434F03">
        <w:rPr>
          <w:rFonts w:ascii="Verdana" w:eastAsia="Times New Roman" w:hAnsi="Verdana" w:cs="Times New Roman"/>
          <w:sz w:val="18"/>
          <w:szCs w:val="18"/>
        </w:rPr>
        <w:t>ge</w:t>
      </w:r>
      <w:r w:rsidR="00947A0D" w:rsidRPr="00434F03">
        <w:rPr>
          <w:rFonts w:ascii="Verdana" w:eastAsia="Times New Roman" w:hAnsi="Verdana" w:cs="Times New Roman"/>
          <w:sz w:val="18"/>
          <w:szCs w:val="18"/>
        </w:rPr>
        <w:t>.</w:t>
      </w:r>
      <w:r w:rsidR="00E1649E" w:rsidRPr="00434F03">
        <w:rPr>
          <w:rFonts w:ascii="Verdana" w:eastAsia="Times New Roman" w:hAnsi="Verdana" w:cs="Times New Roman"/>
          <w:sz w:val="18"/>
          <w:szCs w:val="18"/>
        </w:rPr>
        <w:t xml:space="preserve"> Sakskøbing Sportscenter har ansøgt om en belastningsbaseret drift </w:t>
      </w:r>
      <w:r w:rsidR="00665755" w:rsidRPr="00434F03">
        <w:rPr>
          <w:rFonts w:ascii="Verdana" w:eastAsia="Times New Roman" w:hAnsi="Verdana" w:cs="Times New Roman"/>
          <w:sz w:val="18"/>
          <w:szCs w:val="18"/>
        </w:rPr>
        <w:t xml:space="preserve">i åbningstiden </w:t>
      </w:r>
      <w:r w:rsidR="00E1649E" w:rsidRPr="00434F03">
        <w:rPr>
          <w:rFonts w:ascii="Verdana" w:eastAsia="Times New Roman" w:hAnsi="Verdana" w:cs="Times New Roman"/>
          <w:sz w:val="18"/>
          <w:szCs w:val="18"/>
        </w:rPr>
        <w:t xml:space="preserve">svarende til </w:t>
      </w:r>
      <w:r w:rsidR="00665755" w:rsidRPr="00753EB6">
        <w:rPr>
          <w:rFonts w:ascii="Verdana" w:eastAsia="Times New Roman" w:hAnsi="Verdana" w:cs="Arial"/>
          <w:color w:val="000000"/>
          <w:sz w:val="18"/>
          <w:szCs w:val="18"/>
          <w:lang w:eastAsia="da-DK"/>
        </w:rPr>
        <w:t>70 % af bekendtgørelsens krav til omsætning</w:t>
      </w:r>
      <w:r w:rsidR="00665755" w:rsidRPr="00434F03">
        <w:rPr>
          <w:rFonts w:ascii="Verdana" w:eastAsia="Times New Roman" w:hAnsi="Verdana" w:cs="Times New Roman"/>
          <w:sz w:val="18"/>
          <w:szCs w:val="18"/>
        </w:rPr>
        <w:t xml:space="preserve"> samt 60 % uden for åbningstid.</w:t>
      </w:r>
      <w:r w:rsidR="00E1649E" w:rsidRPr="00434F03">
        <w:rPr>
          <w:rFonts w:ascii="Verdana" w:eastAsia="Times New Roman" w:hAnsi="Verdana" w:cs="Times New Roman"/>
          <w:sz w:val="18"/>
          <w:szCs w:val="18"/>
        </w:rPr>
        <w:t xml:space="preserve"> </w:t>
      </w:r>
    </w:p>
    <w:p w14:paraId="76AB992E" w14:textId="77777777" w:rsidR="00947A0D" w:rsidRPr="00434F03" w:rsidRDefault="00947A0D" w:rsidP="00434F03">
      <w:pPr>
        <w:spacing w:after="0" w:line="240" w:lineRule="auto"/>
        <w:rPr>
          <w:rFonts w:ascii="Verdana" w:eastAsia="Times New Roman" w:hAnsi="Verdana" w:cs="Times New Roman"/>
          <w:sz w:val="18"/>
          <w:szCs w:val="18"/>
        </w:rPr>
      </w:pPr>
    </w:p>
    <w:tbl>
      <w:tblPr>
        <w:tblStyle w:val="Tabel-Gitter"/>
        <w:tblW w:w="0" w:type="auto"/>
        <w:tblLook w:val="04A0" w:firstRow="1" w:lastRow="0" w:firstColumn="1" w:lastColumn="0" w:noHBand="0" w:noVBand="1"/>
      </w:tblPr>
      <w:tblGrid>
        <w:gridCol w:w="959"/>
        <w:gridCol w:w="2130"/>
        <w:gridCol w:w="925"/>
        <w:gridCol w:w="1027"/>
        <w:gridCol w:w="876"/>
        <w:gridCol w:w="1027"/>
        <w:gridCol w:w="1107"/>
        <w:gridCol w:w="711"/>
      </w:tblGrid>
      <w:tr w:rsidR="00947A0D" w:rsidRPr="00434F03" w14:paraId="3841964F" w14:textId="77777777" w:rsidTr="00947A0D">
        <w:trPr>
          <w:trHeight w:val="288"/>
        </w:trPr>
        <w:tc>
          <w:tcPr>
            <w:tcW w:w="912" w:type="dxa"/>
            <w:noWrap/>
            <w:hideMark/>
          </w:tcPr>
          <w:p w14:paraId="302077F7" w14:textId="77777777" w:rsidR="00947A0D" w:rsidRPr="00434F03" w:rsidRDefault="00947A0D" w:rsidP="00434F03">
            <w:pPr>
              <w:rPr>
                <w:rFonts w:ascii="Verdana" w:eastAsia="Times New Roman" w:hAnsi="Verdana" w:cs="Times New Roman"/>
                <w:sz w:val="18"/>
                <w:szCs w:val="18"/>
              </w:rPr>
            </w:pPr>
          </w:p>
        </w:tc>
        <w:tc>
          <w:tcPr>
            <w:tcW w:w="2130" w:type="dxa"/>
            <w:noWrap/>
            <w:hideMark/>
          </w:tcPr>
          <w:p w14:paraId="68A71B1D" w14:textId="77777777" w:rsidR="00947A0D" w:rsidRPr="00434F03" w:rsidRDefault="00947A0D" w:rsidP="00434F03">
            <w:pPr>
              <w:rPr>
                <w:rFonts w:ascii="Verdana" w:eastAsia="Times New Roman" w:hAnsi="Verdana" w:cs="Times New Roman"/>
                <w:sz w:val="18"/>
                <w:szCs w:val="18"/>
              </w:rPr>
            </w:pPr>
          </w:p>
        </w:tc>
        <w:tc>
          <w:tcPr>
            <w:tcW w:w="1952" w:type="dxa"/>
            <w:gridSpan w:val="2"/>
            <w:noWrap/>
            <w:hideMark/>
          </w:tcPr>
          <w:p w14:paraId="6DC82650" w14:textId="77777777" w:rsidR="00947A0D" w:rsidRPr="00434F03" w:rsidRDefault="00947A0D" w:rsidP="00434F03">
            <w:pPr>
              <w:rPr>
                <w:rFonts w:ascii="Verdana" w:eastAsia="Times New Roman" w:hAnsi="Verdana" w:cs="Times New Roman"/>
                <w:sz w:val="18"/>
                <w:szCs w:val="18"/>
              </w:rPr>
            </w:pPr>
            <w:r w:rsidRPr="00434F03">
              <w:rPr>
                <w:rFonts w:ascii="Verdana" w:eastAsia="Times New Roman" w:hAnsi="Verdana" w:cs="Times New Roman"/>
                <w:sz w:val="18"/>
                <w:szCs w:val="18"/>
              </w:rPr>
              <w:t>Normal drift</w:t>
            </w:r>
          </w:p>
        </w:tc>
        <w:tc>
          <w:tcPr>
            <w:tcW w:w="1903" w:type="dxa"/>
            <w:gridSpan w:val="2"/>
            <w:noWrap/>
            <w:hideMark/>
          </w:tcPr>
          <w:p w14:paraId="3272B1CA" w14:textId="77777777" w:rsidR="00947A0D" w:rsidRPr="00434F03" w:rsidRDefault="00947A0D" w:rsidP="00434F03">
            <w:pPr>
              <w:rPr>
                <w:rFonts w:ascii="Verdana" w:eastAsia="Times New Roman" w:hAnsi="Verdana" w:cs="Times New Roman"/>
                <w:sz w:val="18"/>
                <w:szCs w:val="18"/>
              </w:rPr>
            </w:pPr>
            <w:r w:rsidRPr="00434F03">
              <w:rPr>
                <w:rFonts w:ascii="Verdana" w:eastAsia="Times New Roman" w:hAnsi="Verdana" w:cs="Times New Roman"/>
                <w:sz w:val="18"/>
                <w:szCs w:val="18"/>
              </w:rPr>
              <w:t>Daglig drift 70 %</w:t>
            </w:r>
          </w:p>
        </w:tc>
        <w:tc>
          <w:tcPr>
            <w:tcW w:w="1818" w:type="dxa"/>
            <w:gridSpan w:val="2"/>
            <w:noWrap/>
            <w:hideMark/>
          </w:tcPr>
          <w:p w14:paraId="751B6D6B" w14:textId="77777777" w:rsidR="00947A0D" w:rsidRPr="00434F03" w:rsidRDefault="00947A0D" w:rsidP="00434F03">
            <w:pPr>
              <w:rPr>
                <w:rFonts w:ascii="Verdana" w:eastAsia="Times New Roman" w:hAnsi="Verdana" w:cs="Times New Roman"/>
                <w:sz w:val="18"/>
                <w:szCs w:val="18"/>
              </w:rPr>
            </w:pPr>
            <w:r w:rsidRPr="00434F03">
              <w:rPr>
                <w:rFonts w:ascii="Verdana" w:eastAsia="Times New Roman" w:hAnsi="Verdana" w:cs="Times New Roman"/>
                <w:sz w:val="18"/>
                <w:szCs w:val="18"/>
              </w:rPr>
              <w:t>Natsænkning 60%</w:t>
            </w:r>
          </w:p>
        </w:tc>
      </w:tr>
      <w:tr w:rsidR="00947A0D" w:rsidRPr="00434F03" w14:paraId="14B634DB" w14:textId="77777777" w:rsidTr="00947A0D">
        <w:trPr>
          <w:trHeight w:val="336"/>
        </w:trPr>
        <w:tc>
          <w:tcPr>
            <w:tcW w:w="912" w:type="dxa"/>
            <w:noWrap/>
            <w:hideMark/>
          </w:tcPr>
          <w:p w14:paraId="47303907" w14:textId="77777777" w:rsidR="00947A0D" w:rsidRPr="00434F03" w:rsidRDefault="00947A0D" w:rsidP="00434F03">
            <w:pPr>
              <w:jc w:val="center"/>
              <w:rPr>
                <w:rFonts w:ascii="Verdana" w:eastAsia="Times New Roman" w:hAnsi="Verdana" w:cs="Times New Roman"/>
                <w:b/>
                <w:bCs/>
                <w:sz w:val="18"/>
                <w:szCs w:val="18"/>
              </w:rPr>
            </w:pPr>
            <w:r w:rsidRPr="00434F03">
              <w:rPr>
                <w:rFonts w:ascii="Verdana" w:eastAsia="Times New Roman" w:hAnsi="Verdana" w:cs="Times New Roman"/>
                <w:b/>
                <w:bCs/>
                <w:sz w:val="18"/>
                <w:szCs w:val="18"/>
              </w:rPr>
              <w:t>Samlet</w:t>
            </w:r>
          </w:p>
        </w:tc>
        <w:tc>
          <w:tcPr>
            <w:tcW w:w="2130" w:type="dxa"/>
            <w:noWrap/>
            <w:hideMark/>
          </w:tcPr>
          <w:p w14:paraId="2008A3B4" w14:textId="77777777" w:rsidR="00947A0D" w:rsidRPr="00434F03" w:rsidRDefault="00947A0D" w:rsidP="00434F03">
            <w:pPr>
              <w:jc w:val="center"/>
              <w:rPr>
                <w:rFonts w:ascii="Verdana" w:eastAsia="Times New Roman" w:hAnsi="Verdana" w:cs="Times New Roman"/>
                <w:b/>
                <w:bCs/>
                <w:sz w:val="18"/>
                <w:szCs w:val="18"/>
              </w:rPr>
            </w:pPr>
            <w:r w:rsidRPr="00434F03">
              <w:rPr>
                <w:rFonts w:ascii="Verdana" w:eastAsia="Times New Roman" w:hAnsi="Verdana" w:cs="Times New Roman"/>
                <w:b/>
                <w:bCs/>
                <w:sz w:val="18"/>
                <w:szCs w:val="18"/>
              </w:rPr>
              <w:t>Omsætningstid</w:t>
            </w:r>
          </w:p>
        </w:tc>
        <w:tc>
          <w:tcPr>
            <w:tcW w:w="925" w:type="dxa"/>
            <w:noWrap/>
            <w:hideMark/>
          </w:tcPr>
          <w:p w14:paraId="067CE1EC"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3,2</w:t>
            </w:r>
          </w:p>
        </w:tc>
        <w:tc>
          <w:tcPr>
            <w:tcW w:w="1027" w:type="dxa"/>
            <w:noWrap/>
            <w:hideMark/>
          </w:tcPr>
          <w:p w14:paraId="7FF3D0AE"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m</w:t>
            </w:r>
            <w:r w:rsidRPr="00CD343C">
              <w:rPr>
                <w:rFonts w:ascii="Verdana" w:eastAsia="Times New Roman" w:hAnsi="Verdana" w:cs="Times New Roman"/>
                <w:bCs/>
                <w:sz w:val="18"/>
                <w:szCs w:val="18"/>
                <w:vertAlign w:val="superscript"/>
              </w:rPr>
              <w:t>3</w:t>
            </w:r>
            <w:r w:rsidRPr="00CD343C">
              <w:rPr>
                <w:rFonts w:ascii="Verdana" w:eastAsia="Times New Roman" w:hAnsi="Verdana" w:cs="Times New Roman"/>
                <w:bCs/>
                <w:sz w:val="18"/>
                <w:szCs w:val="18"/>
              </w:rPr>
              <w:t>/h</w:t>
            </w:r>
          </w:p>
        </w:tc>
        <w:tc>
          <w:tcPr>
            <w:tcW w:w="876" w:type="dxa"/>
            <w:noWrap/>
            <w:hideMark/>
          </w:tcPr>
          <w:p w14:paraId="47999B05"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4,6</w:t>
            </w:r>
          </w:p>
        </w:tc>
        <w:tc>
          <w:tcPr>
            <w:tcW w:w="1027" w:type="dxa"/>
            <w:noWrap/>
            <w:hideMark/>
          </w:tcPr>
          <w:p w14:paraId="6ADCF9BD"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m</w:t>
            </w:r>
            <w:r w:rsidRPr="00CD343C">
              <w:rPr>
                <w:rFonts w:ascii="Verdana" w:eastAsia="Times New Roman" w:hAnsi="Verdana" w:cs="Times New Roman"/>
                <w:bCs/>
                <w:sz w:val="18"/>
                <w:szCs w:val="18"/>
                <w:vertAlign w:val="superscript"/>
              </w:rPr>
              <w:t>3</w:t>
            </w:r>
            <w:r w:rsidRPr="00CD343C">
              <w:rPr>
                <w:rFonts w:ascii="Verdana" w:eastAsia="Times New Roman" w:hAnsi="Verdana" w:cs="Times New Roman"/>
                <w:bCs/>
                <w:sz w:val="18"/>
                <w:szCs w:val="18"/>
              </w:rPr>
              <w:t>/h</w:t>
            </w:r>
          </w:p>
        </w:tc>
        <w:tc>
          <w:tcPr>
            <w:tcW w:w="1107" w:type="dxa"/>
            <w:noWrap/>
            <w:hideMark/>
          </w:tcPr>
          <w:p w14:paraId="3A65A938" w14:textId="77777777" w:rsidR="00947A0D" w:rsidRPr="00CD343C" w:rsidRDefault="00CD343C" w:rsidP="00434F03">
            <w:pPr>
              <w:jc w:val="center"/>
              <w:rPr>
                <w:rFonts w:ascii="Verdana" w:eastAsia="Times New Roman" w:hAnsi="Verdana" w:cs="Times New Roman"/>
                <w:sz w:val="18"/>
                <w:szCs w:val="18"/>
              </w:rPr>
            </w:pPr>
            <w:r w:rsidRPr="00CD343C">
              <w:rPr>
                <w:rFonts w:ascii="Verdana" w:eastAsia="Times New Roman" w:hAnsi="Verdana" w:cs="Times New Roman"/>
                <w:sz w:val="18"/>
                <w:szCs w:val="18"/>
              </w:rPr>
              <w:t>5,4</w:t>
            </w:r>
          </w:p>
        </w:tc>
        <w:tc>
          <w:tcPr>
            <w:tcW w:w="711" w:type="dxa"/>
            <w:noWrap/>
            <w:hideMark/>
          </w:tcPr>
          <w:p w14:paraId="69199000" w14:textId="77777777" w:rsidR="00947A0D" w:rsidRPr="00CD343C" w:rsidRDefault="00CD343C" w:rsidP="00434F03">
            <w:pPr>
              <w:jc w:val="center"/>
              <w:rPr>
                <w:rFonts w:ascii="Verdana" w:eastAsia="Times New Roman" w:hAnsi="Verdana" w:cs="Times New Roman"/>
                <w:sz w:val="18"/>
                <w:szCs w:val="18"/>
              </w:rPr>
            </w:pPr>
            <w:r w:rsidRPr="00CD343C">
              <w:rPr>
                <w:rFonts w:ascii="Verdana" w:eastAsia="Times New Roman" w:hAnsi="Verdana" w:cs="Times New Roman"/>
                <w:bCs/>
                <w:sz w:val="18"/>
                <w:szCs w:val="18"/>
              </w:rPr>
              <w:t>m</w:t>
            </w:r>
            <w:r w:rsidRPr="00CD343C">
              <w:rPr>
                <w:rFonts w:ascii="Verdana" w:eastAsia="Times New Roman" w:hAnsi="Verdana" w:cs="Times New Roman"/>
                <w:bCs/>
                <w:sz w:val="18"/>
                <w:szCs w:val="18"/>
                <w:vertAlign w:val="superscript"/>
              </w:rPr>
              <w:t>3</w:t>
            </w:r>
            <w:r w:rsidRPr="00CD343C">
              <w:rPr>
                <w:rFonts w:ascii="Verdana" w:eastAsia="Times New Roman" w:hAnsi="Verdana" w:cs="Times New Roman"/>
                <w:bCs/>
                <w:sz w:val="18"/>
                <w:szCs w:val="18"/>
              </w:rPr>
              <w:t>/h</w:t>
            </w:r>
          </w:p>
        </w:tc>
      </w:tr>
      <w:tr w:rsidR="00947A0D" w:rsidRPr="00434F03" w14:paraId="1AE824BF" w14:textId="77777777" w:rsidTr="00947A0D">
        <w:trPr>
          <w:trHeight w:val="348"/>
        </w:trPr>
        <w:tc>
          <w:tcPr>
            <w:tcW w:w="912" w:type="dxa"/>
            <w:noWrap/>
            <w:hideMark/>
          </w:tcPr>
          <w:p w14:paraId="2D167BC5" w14:textId="77777777" w:rsidR="00947A0D" w:rsidRPr="00434F03" w:rsidRDefault="00947A0D" w:rsidP="00434F03">
            <w:pPr>
              <w:jc w:val="center"/>
              <w:rPr>
                <w:rFonts w:ascii="Verdana" w:eastAsia="Times New Roman" w:hAnsi="Verdana" w:cs="Times New Roman"/>
                <w:b/>
                <w:bCs/>
                <w:sz w:val="18"/>
                <w:szCs w:val="18"/>
              </w:rPr>
            </w:pPr>
            <w:proofErr w:type="spellStart"/>
            <w:r w:rsidRPr="00434F03">
              <w:rPr>
                <w:rFonts w:ascii="Verdana" w:eastAsia="Times New Roman" w:hAnsi="Verdana" w:cs="Times New Roman"/>
                <w:b/>
                <w:bCs/>
                <w:sz w:val="18"/>
                <w:szCs w:val="18"/>
              </w:rPr>
              <w:t>Q</w:t>
            </w:r>
            <w:r w:rsidRPr="00434F03">
              <w:rPr>
                <w:rFonts w:ascii="Verdana" w:eastAsia="Times New Roman" w:hAnsi="Verdana" w:cs="Times New Roman"/>
                <w:b/>
                <w:bCs/>
                <w:sz w:val="18"/>
                <w:szCs w:val="18"/>
                <w:vertAlign w:val="subscript"/>
              </w:rPr>
              <w:t>bassin</w:t>
            </w:r>
            <w:proofErr w:type="spellEnd"/>
            <w:r w:rsidRPr="00434F03">
              <w:rPr>
                <w:rFonts w:ascii="Verdana" w:eastAsia="Times New Roman" w:hAnsi="Verdana" w:cs="Times New Roman"/>
                <w:b/>
                <w:bCs/>
                <w:sz w:val="18"/>
                <w:szCs w:val="18"/>
              </w:rPr>
              <w:t>=</w:t>
            </w:r>
          </w:p>
        </w:tc>
        <w:tc>
          <w:tcPr>
            <w:tcW w:w="2130" w:type="dxa"/>
            <w:noWrap/>
            <w:hideMark/>
          </w:tcPr>
          <w:p w14:paraId="5296EF9C" w14:textId="77777777" w:rsidR="00947A0D" w:rsidRPr="00434F03" w:rsidRDefault="00947A0D" w:rsidP="00434F03">
            <w:pPr>
              <w:jc w:val="center"/>
              <w:rPr>
                <w:rFonts w:ascii="Verdana" w:eastAsia="Times New Roman" w:hAnsi="Verdana" w:cs="Times New Roman"/>
                <w:b/>
                <w:bCs/>
                <w:sz w:val="18"/>
                <w:szCs w:val="18"/>
              </w:rPr>
            </w:pPr>
            <w:r w:rsidRPr="00434F03">
              <w:rPr>
                <w:rFonts w:ascii="Verdana" w:eastAsia="Times New Roman" w:hAnsi="Verdana" w:cs="Times New Roman"/>
                <w:b/>
                <w:bCs/>
                <w:sz w:val="18"/>
                <w:szCs w:val="18"/>
              </w:rPr>
              <w:t>V/T</w:t>
            </w:r>
          </w:p>
        </w:tc>
        <w:tc>
          <w:tcPr>
            <w:tcW w:w="925" w:type="dxa"/>
            <w:noWrap/>
            <w:hideMark/>
          </w:tcPr>
          <w:p w14:paraId="0373129C"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260,00</w:t>
            </w:r>
          </w:p>
        </w:tc>
        <w:tc>
          <w:tcPr>
            <w:tcW w:w="1027" w:type="dxa"/>
            <w:noWrap/>
            <w:hideMark/>
          </w:tcPr>
          <w:p w14:paraId="709DA377"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m</w:t>
            </w:r>
            <w:r w:rsidRPr="00CD343C">
              <w:rPr>
                <w:rFonts w:ascii="Verdana" w:eastAsia="Times New Roman" w:hAnsi="Verdana" w:cs="Times New Roman"/>
                <w:bCs/>
                <w:sz w:val="18"/>
                <w:szCs w:val="18"/>
                <w:vertAlign w:val="superscript"/>
              </w:rPr>
              <w:t>3</w:t>
            </w:r>
            <w:r w:rsidRPr="00CD343C">
              <w:rPr>
                <w:rFonts w:ascii="Verdana" w:eastAsia="Times New Roman" w:hAnsi="Verdana" w:cs="Times New Roman"/>
                <w:bCs/>
                <w:sz w:val="18"/>
                <w:szCs w:val="18"/>
              </w:rPr>
              <w:t>/h</w:t>
            </w:r>
          </w:p>
        </w:tc>
        <w:tc>
          <w:tcPr>
            <w:tcW w:w="876" w:type="dxa"/>
            <w:noWrap/>
            <w:hideMark/>
          </w:tcPr>
          <w:p w14:paraId="6A95004B"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182,00</w:t>
            </w:r>
          </w:p>
        </w:tc>
        <w:tc>
          <w:tcPr>
            <w:tcW w:w="1027" w:type="dxa"/>
            <w:noWrap/>
            <w:hideMark/>
          </w:tcPr>
          <w:p w14:paraId="71392505"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m</w:t>
            </w:r>
            <w:r w:rsidRPr="00CD343C">
              <w:rPr>
                <w:rFonts w:ascii="Verdana" w:eastAsia="Times New Roman" w:hAnsi="Verdana" w:cs="Times New Roman"/>
                <w:bCs/>
                <w:sz w:val="18"/>
                <w:szCs w:val="18"/>
                <w:vertAlign w:val="superscript"/>
              </w:rPr>
              <w:t>3</w:t>
            </w:r>
            <w:r w:rsidRPr="00CD343C">
              <w:rPr>
                <w:rFonts w:ascii="Verdana" w:eastAsia="Times New Roman" w:hAnsi="Verdana" w:cs="Times New Roman"/>
                <w:bCs/>
                <w:sz w:val="18"/>
                <w:szCs w:val="18"/>
              </w:rPr>
              <w:t>/h</w:t>
            </w:r>
          </w:p>
        </w:tc>
        <w:tc>
          <w:tcPr>
            <w:tcW w:w="1107" w:type="dxa"/>
            <w:noWrap/>
            <w:hideMark/>
          </w:tcPr>
          <w:p w14:paraId="384E209C"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156,00</w:t>
            </w:r>
          </w:p>
        </w:tc>
        <w:tc>
          <w:tcPr>
            <w:tcW w:w="711" w:type="dxa"/>
            <w:noWrap/>
            <w:hideMark/>
          </w:tcPr>
          <w:p w14:paraId="2845DAD0"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m</w:t>
            </w:r>
            <w:r w:rsidRPr="00CD343C">
              <w:rPr>
                <w:rFonts w:ascii="Verdana" w:eastAsia="Times New Roman" w:hAnsi="Verdana" w:cs="Times New Roman"/>
                <w:bCs/>
                <w:sz w:val="18"/>
                <w:szCs w:val="18"/>
                <w:vertAlign w:val="superscript"/>
              </w:rPr>
              <w:t>3</w:t>
            </w:r>
            <w:r w:rsidRPr="00CD343C">
              <w:rPr>
                <w:rFonts w:ascii="Verdana" w:eastAsia="Times New Roman" w:hAnsi="Verdana" w:cs="Times New Roman"/>
                <w:bCs/>
                <w:sz w:val="18"/>
                <w:szCs w:val="18"/>
              </w:rPr>
              <w:t>/h</w:t>
            </w:r>
          </w:p>
        </w:tc>
      </w:tr>
      <w:tr w:rsidR="00947A0D" w:rsidRPr="00434F03" w14:paraId="77AFEA92" w14:textId="77777777" w:rsidTr="00947A0D">
        <w:trPr>
          <w:trHeight w:val="312"/>
        </w:trPr>
        <w:tc>
          <w:tcPr>
            <w:tcW w:w="912" w:type="dxa"/>
            <w:noWrap/>
            <w:hideMark/>
          </w:tcPr>
          <w:p w14:paraId="56D67C4A" w14:textId="77777777" w:rsidR="00947A0D" w:rsidRPr="00434F03" w:rsidRDefault="00947A0D" w:rsidP="00434F03">
            <w:pPr>
              <w:jc w:val="center"/>
              <w:rPr>
                <w:rFonts w:ascii="Verdana" w:eastAsia="Times New Roman" w:hAnsi="Verdana" w:cs="Times New Roman"/>
                <w:b/>
                <w:bCs/>
                <w:sz w:val="18"/>
                <w:szCs w:val="18"/>
              </w:rPr>
            </w:pPr>
            <w:r w:rsidRPr="00434F03">
              <w:rPr>
                <w:rFonts w:ascii="Verdana" w:eastAsia="Times New Roman" w:hAnsi="Verdana" w:cs="Times New Roman"/>
                <w:b/>
                <w:bCs/>
                <w:sz w:val="18"/>
                <w:szCs w:val="18"/>
              </w:rPr>
              <w:t>BK=</w:t>
            </w:r>
          </w:p>
        </w:tc>
        <w:tc>
          <w:tcPr>
            <w:tcW w:w="2130" w:type="dxa"/>
            <w:noWrap/>
            <w:hideMark/>
          </w:tcPr>
          <w:p w14:paraId="7D6B18F7" w14:textId="77777777" w:rsidR="00947A0D" w:rsidRPr="00434F03" w:rsidRDefault="00947A0D" w:rsidP="00434F03">
            <w:pPr>
              <w:jc w:val="center"/>
              <w:rPr>
                <w:rFonts w:ascii="Verdana" w:eastAsia="Times New Roman" w:hAnsi="Verdana" w:cs="Times New Roman"/>
                <w:b/>
                <w:bCs/>
                <w:sz w:val="18"/>
                <w:szCs w:val="18"/>
              </w:rPr>
            </w:pPr>
            <w:proofErr w:type="spellStart"/>
            <w:r w:rsidRPr="00434F03">
              <w:rPr>
                <w:rFonts w:ascii="Verdana" w:eastAsia="Times New Roman" w:hAnsi="Verdana" w:cs="Times New Roman"/>
                <w:b/>
                <w:bCs/>
                <w:sz w:val="18"/>
                <w:szCs w:val="18"/>
              </w:rPr>
              <w:t>Q</w:t>
            </w:r>
            <w:r w:rsidRPr="00434F03">
              <w:rPr>
                <w:rFonts w:ascii="Verdana" w:eastAsia="Times New Roman" w:hAnsi="Verdana" w:cs="Times New Roman"/>
                <w:b/>
                <w:bCs/>
                <w:sz w:val="18"/>
                <w:szCs w:val="18"/>
                <w:vertAlign w:val="subscript"/>
              </w:rPr>
              <w:t>bassin</w:t>
            </w:r>
            <w:proofErr w:type="spellEnd"/>
            <w:r w:rsidRPr="00434F03">
              <w:rPr>
                <w:rFonts w:ascii="Verdana" w:eastAsia="Times New Roman" w:hAnsi="Verdana" w:cs="Times New Roman"/>
                <w:b/>
                <w:bCs/>
                <w:sz w:val="18"/>
                <w:szCs w:val="18"/>
              </w:rPr>
              <w:t xml:space="preserve"> / </w:t>
            </w:r>
            <w:proofErr w:type="spellStart"/>
            <w:r w:rsidRPr="00434F03">
              <w:rPr>
                <w:rFonts w:ascii="Verdana" w:eastAsia="Times New Roman" w:hAnsi="Verdana" w:cs="Times New Roman"/>
                <w:b/>
                <w:bCs/>
                <w:sz w:val="18"/>
                <w:szCs w:val="18"/>
              </w:rPr>
              <w:t>Q</w:t>
            </w:r>
            <w:r w:rsidRPr="00434F03">
              <w:rPr>
                <w:rFonts w:ascii="Verdana" w:eastAsia="Times New Roman" w:hAnsi="Verdana" w:cs="Times New Roman"/>
                <w:b/>
                <w:bCs/>
                <w:sz w:val="18"/>
                <w:szCs w:val="18"/>
                <w:vertAlign w:val="subscript"/>
              </w:rPr>
              <w:t>badende</w:t>
            </w:r>
            <w:proofErr w:type="spellEnd"/>
          </w:p>
        </w:tc>
        <w:tc>
          <w:tcPr>
            <w:tcW w:w="925" w:type="dxa"/>
            <w:noWrap/>
            <w:hideMark/>
          </w:tcPr>
          <w:p w14:paraId="10A9C620"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130,00</w:t>
            </w:r>
          </w:p>
        </w:tc>
        <w:tc>
          <w:tcPr>
            <w:tcW w:w="1027" w:type="dxa"/>
            <w:noWrap/>
            <w:hideMark/>
          </w:tcPr>
          <w:p w14:paraId="5C227FFB"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badende</w:t>
            </w:r>
          </w:p>
        </w:tc>
        <w:tc>
          <w:tcPr>
            <w:tcW w:w="876" w:type="dxa"/>
            <w:noWrap/>
            <w:hideMark/>
          </w:tcPr>
          <w:p w14:paraId="3294AF87"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91,00</w:t>
            </w:r>
          </w:p>
        </w:tc>
        <w:tc>
          <w:tcPr>
            <w:tcW w:w="1027" w:type="dxa"/>
            <w:noWrap/>
            <w:hideMark/>
          </w:tcPr>
          <w:p w14:paraId="0D1EA4BD" w14:textId="77777777" w:rsidR="00947A0D" w:rsidRPr="00CD343C" w:rsidRDefault="00947A0D" w:rsidP="00434F03">
            <w:pPr>
              <w:jc w:val="center"/>
              <w:rPr>
                <w:rFonts w:ascii="Verdana" w:eastAsia="Times New Roman" w:hAnsi="Verdana" w:cs="Times New Roman"/>
                <w:bCs/>
                <w:sz w:val="18"/>
                <w:szCs w:val="18"/>
              </w:rPr>
            </w:pPr>
            <w:r w:rsidRPr="00CD343C">
              <w:rPr>
                <w:rFonts w:ascii="Verdana" w:eastAsia="Times New Roman" w:hAnsi="Verdana" w:cs="Times New Roman"/>
                <w:bCs/>
                <w:sz w:val="18"/>
                <w:szCs w:val="18"/>
              </w:rPr>
              <w:t>badende</w:t>
            </w:r>
          </w:p>
        </w:tc>
        <w:tc>
          <w:tcPr>
            <w:tcW w:w="1107" w:type="dxa"/>
            <w:noWrap/>
            <w:hideMark/>
          </w:tcPr>
          <w:p w14:paraId="6BA2A034" w14:textId="77777777" w:rsidR="00947A0D" w:rsidRPr="00CD343C" w:rsidRDefault="00947A0D" w:rsidP="00434F03">
            <w:pPr>
              <w:jc w:val="center"/>
              <w:rPr>
                <w:rFonts w:ascii="Verdana" w:eastAsia="Times New Roman" w:hAnsi="Verdana" w:cs="Times New Roman"/>
                <w:sz w:val="18"/>
                <w:szCs w:val="18"/>
              </w:rPr>
            </w:pPr>
          </w:p>
        </w:tc>
        <w:tc>
          <w:tcPr>
            <w:tcW w:w="711" w:type="dxa"/>
            <w:noWrap/>
            <w:hideMark/>
          </w:tcPr>
          <w:p w14:paraId="58E8D7E9" w14:textId="77777777" w:rsidR="00947A0D" w:rsidRPr="00CD343C" w:rsidRDefault="00947A0D" w:rsidP="00434F03">
            <w:pPr>
              <w:jc w:val="center"/>
              <w:rPr>
                <w:rFonts w:ascii="Verdana" w:eastAsia="Times New Roman" w:hAnsi="Verdana" w:cs="Times New Roman"/>
                <w:sz w:val="18"/>
                <w:szCs w:val="18"/>
              </w:rPr>
            </w:pPr>
          </w:p>
        </w:tc>
      </w:tr>
    </w:tbl>
    <w:p w14:paraId="32C6D694" w14:textId="77777777" w:rsidR="00947A0D" w:rsidRPr="00434F03" w:rsidRDefault="00947A0D" w:rsidP="00434F03">
      <w:pPr>
        <w:spacing w:after="0" w:line="240" w:lineRule="auto"/>
        <w:rPr>
          <w:rFonts w:ascii="Verdana" w:eastAsia="Times New Roman" w:hAnsi="Verdana" w:cs="Times New Roman"/>
          <w:sz w:val="18"/>
          <w:szCs w:val="18"/>
        </w:rPr>
      </w:pPr>
    </w:p>
    <w:p w14:paraId="1122C934" w14:textId="77777777" w:rsidR="00665755" w:rsidRPr="00434F03" w:rsidRDefault="00665755" w:rsidP="00434F03">
      <w:pPr>
        <w:spacing w:after="0" w:line="240" w:lineRule="auto"/>
        <w:rPr>
          <w:rFonts w:ascii="Verdana" w:eastAsia="Times New Roman" w:hAnsi="Verdana" w:cs="Times New Roman"/>
          <w:sz w:val="18"/>
          <w:szCs w:val="18"/>
        </w:rPr>
      </w:pPr>
      <w:r w:rsidRPr="00434F03">
        <w:rPr>
          <w:rFonts w:ascii="Verdana" w:eastAsia="Times New Roman" w:hAnsi="Verdana" w:cs="Times New Roman"/>
          <w:sz w:val="18"/>
          <w:szCs w:val="18"/>
        </w:rPr>
        <w:t>Ved ansøgte driftsform er bassinkapacit</w:t>
      </w:r>
      <w:r w:rsidR="00434F03" w:rsidRPr="00434F03">
        <w:rPr>
          <w:rFonts w:ascii="Verdana" w:eastAsia="Times New Roman" w:hAnsi="Verdana" w:cs="Times New Roman"/>
          <w:sz w:val="18"/>
          <w:szCs w:val="18"/>
        </w:rPr>
        <w:t>eten 91 badende/gæster pr. time. Omsætningstiden overholder kravet til max</w:t>
      </w:r>
      <w:r w:rsidR="00434F03">
        <w:rPr>
          <w:rFonts w:ascii="Verdana" w:eastAsia="Times New Roman" w:hAnsi="Verdana" w:cs="Times New Roman"/>
          <w:sz w:val="18"/>
          <w:szCs w:val="18"/>
        </w:rPr>
        <w:t>imal omsætning (</w:t>
      </w:r>
      <w:r w:rsidR="00434F03" w:rsidRPr="00434F03">
        <w:rPr>
          <w:rFonts w:ascii="Verdana" w:eastAsia="Times New Roman" w:hAnsi="Verdana" w:cs="Times New Roman"/>
          <w:sz w:val="18"/>
          <w:szCs w:val="18"/>
        </w:rPr>
        <w:t>5 m</w:t>
      </w:r>
      <w:r w:rsidR="00434F03" w:rsidRPr="00434F03">
        <w:rPr>
          <w:rFonts w:ascii="Verdana" w:eastAsia="Times New Roman" w:hAnsi="Verdana" w:cs="Times New Roman"/>
          <w:sz w:val="18"/>
          <w:szCs w:val="18"/>
          <w:vertAlign w:val="superscript"/>
        </w:rPr>
        <w:t>3</w:t>
      </w:r>
      <w:r w:rsidR="00434F03" w:rsidRPr="00434F03">
        <w:rPr>
          <w:rFonts w:ascii="Verdana" w:eastAsia="Times New Roman" w:hAnsi="Verdana" w:cs="Times New Roman"/>
          <w:sz w:val="18"/>
          <w:szCs w:val="18"/>
        </w:rPr>
        <w:t>/h</w:t>
      </w:r>
      <w:r w:rsidR="00434F03">
        <w:rPr>
          <w:rFonts w:ascii="Verdana" w:eastAsia="Times New Roman" w:hAnsi="Verdana" w:cs="Times New Roman"/>
          <w:sz w:val="18"/>
          <w:szCs w:val="18"/>
        </w:rPr>
        <w:t>)</w:t>
      </w:r>
      <w:r w:rsidR="00CD343C">
        <w:rPr>
          <w:rFonts w:ascii="Verdana" w:eastAsia="Times New Roman" w:hAnsi="Verdana" w:cs="Times New Roman"/>
          <w:sz w:val="18"/>
          <w:szCs w:val="18"/>
        </w:rPr>
        <w:t xml:space="preserve"> i åbningstiden</w:t>
      </w:r>
      <w:r w:rsidR="00434F03">
        <w:rPr>
          <w:rFonts w:ascii="Verdana" w:eastAsia="Times New Roman" w:hAnsi="Verdana" w:cs="Times New Roman"/>
          <w:sz w:val="18"/>
          <w:szCs w:val="18"/>
        </w:rPr>
        <w:t>, jf.</w:t>
      </w:r>
      <w:r w:rsidR="00434F03" w:rsidRPr="00434F03">
        <w:rPr>
          <w:rFonts w:ascii="Verdana" w:eastAsia="Times New Roman" w:hAnsi="Verdana" w:cs="Times New Roman"/>
          <w:sz w:val="18"/>
          <w:szCs w:val="18"/>
        </w:rPr>
        <w:t xml:space="preserve"> bilag 2 i </w:t>
      </w:r>
      <w:r w:rsidR="00434F03" w:rsidRPr="00434F03">
        <w:rPr>
          <w:rFonts w:ascii="Verdana" w:hAnsi="Verdana"/>
          <w:sz w:val="18"/>
          <w:szCs w:val="18"/>
          <w:shd w:val="clear" w:color="auto" w:fill="F9F9FB"/>
        </w:rPr>
        <w:t>Bekendtgørelse om svømmebadsanlæg m.v. og disses vandkvalitet nr. 918 af 27</w:t>
      </w:r>
      <w:r w:rsidR="00434F03">
        <w:rPr>
          <w:rFonts w:ascii="Verdana" w:hAnsi="Verdana"/>
          <w:sz w:val="18"/>
          <w:szCs w:val="18"/>
          <w:shd w:val="clear" w:color="auto" w:fill="F9F9FB"/>
        </w:rPr>
        <w:t xml:space="preserve">. juni </w:t>
      </w:r>
      <w:r w:rsidR="00434F03" w:rsidRPr="00434F03">
        <w:rPr>
          <w:rFonts w:ascii="Verdana" w:hAnsi="Verdana"/>
          <w:sz w:val="18"/>
          <w:szCs w:val="18"/>
          <w:shd w:val="clear" w:color="auto" w:fill="F9F9FB"/>
        </w:rPr>
        <w:t>2016</w:t>
      </w:r>
      <w:r w:rsidR="00434F03">
        <w:rPr>
          <w:rFonts w:ascii="Verdana" w:hAnsi="Verdana"/>
          <w:sz w:val="18"/>
          <w:szCs w:val="18"/>
          <w:shd w:val="clear" w:color="auto" w:fill="F9F9FB"/>
        </w:rPr>
        <w:t>.</w:t>
      </w:r>
    </w:p>
    <w:p w14:paraId="7E8D96C5" w14:textId="77777777" w:rsidR="00F43AE1" w:rsidRPr="00434F03" w:rsidRDefault="00F43AE1" w:rsidP="00434F03">
      <w:pPr>
        <w:spacing w:after="0" w:line="240" w:lineRule="auto"/>
        <w:rPr>
          <w:rFonts w:ascii="Verdana" w:eastAsia="Times New Roman" w:hAnsi="Verdana" w:cs="Times New Roman"/>
          <w:sz w:val="18"/>
          <w:szCs w:val="18"/>
        </w:rPr>
      </w:pPr>
    </w:p>
    <w:p w14:paraId="18DDFD54" w14:textId="77777777" w:rsidR="00C712FA" w:rsidRDefault="00F43AE1" w:rsidP="00C712FA">
      <w:pPr>
        <w:pStyle w:val="Default"/>
        <w:rPr>
          <w:rFonts w:ascii="Verdana" w:hAnsi="Verdana"/>
          <w:color w:val="auto"/>
          <w:sz w:val="18"/>
          <w:szCs w:val="18"/>
        </w:rPr>
      </w:pPr>
      <w:r w:rsidRPr="00CD343C">
        <w:rPr>
          <w:rFonts w:ascii="Verdana" w:eastAsia="Times New Roman" w:hAnsi="Verdana" w:cs="Times New Roman"/>
          <w:color w:val="auto"/>
          <w:sz w:val="18"/>
          <w:szCs w:val="18"/>
        </w:rPr>
        <w:t xml:space="preserve">En betingelse for at </w:t>
      </w:r>
      <w:r w:rsidR="00434F03" w:rsidRPr="00CD343C">
        <w:rPr>
          <w:rFonts w:ascii="Verdana" w:eastAsia="Times New Roman" w:hAnsi="Verdana" w:cs="Times New Roman"/>
          <w:color w:val="auto"/>
          <w:sz w:val="18"/>
          <w:szCs w:val="18"/>
        </w:rPr>
        <w:t xml:space="preserve">kunne styre en belastningsbaseret drift er cirkulationspumpen er </w:t>
      </w:r>
      <w:r w:rsidR="00434F03" w:rsidRPr="00CD343C">
        <w:rPr>
          <w:rFonts w:ascii="Verdana" w:hAnsi="Verdana"/>
          <w:color w:val="auto"/>
          <w:sz w:val="18"/>
          <w:szCs w:val="18"/>
          <w:shd w:val="clear" w:color="auto" w:fill="FFFFFF"/>
        </w:rPr>
        <w:t xml:space="preserve">udstyret med frekvensomformer. </w:t>
      </w:r>
      <w:r w:rsidR="00CD343C" w:rsidRPr="00CD343C">
        <w:rPr>
          <w:rFonts w:ascii="Verdana" w:hAnsi="Verdana"/>
          <w:color w:val="auto"/>
          <w:sz w:val="18"/>
          <w:szCs w:val="18"/>
          <w:shd w:val="clear" w:color="auto" w:fill="FFFFFF"/>
        </w:rPr>
        <w:t xml:space="preserve">Anlægget er ikke udstyret med CTS overvågning. </w:t>
      </w:r>
      <w:r w:rsidR="00CE6D2C" w:rsidRPr="00CD343C">
        <w:rPr>
          <w:rFonts w:ascii="Verdana" w:hAnsi="Verdana"/>
          <w:color w:val="auto"/>
          <w:sz w:val="18"/>
          <w:szCs w:val="18"/>
          <w:shd w:val="clear" w:color="auto" w:fill="FFFFFF"/>
        </w:rPr>
        <w:t xml:space="preserve">Til kontrol af cirkulationen skal flowmåler </w:t>
      </w:r>
      <w:r w:rsidR="00CD343C" w:rsidRPr="00CD343C">
        <w:rPr>
          <w:rFonts w:ascii="Verdana" w:hAnsi="Verdana"/>
          <w:color w:val="auto"/>
          <w:sz w:val="18"/>
          <w:szCs w:val="18"/>
          <w:shd w:val="clear" w:color="auto" w:fill="FFFFFF"/>
        </w:rPr>
        <w:t xml:space="preserve">derfor </w:t>
      </w:r>
      <w:r w:rsidR="00CE6D2C" w:rsidRPr="00CD343C">
        <w:rPr>
          <w:rFonts w:ascii="Verdana" w:hAnsi="Verdana"/>
          <w:color w:val="auto"/>
          <w:sz w:val="18"/>
          <w:szCs w:val="18"/>
          <w:shd w:val="clear" w:color="auto" w:fill="FFFFFF"/>
        </w:rPr>
        <w:t>aflæses</w:t>
      </w:r>
      <w:r w:rsidR="00434F03" w:rsidRPr="00CD343C">
        <w:rPr>
          <w:rFonts w:ascii="Verdana" w:hAnsi="Verdana"/>
          <w:color w:val="auto"/>
          <w:sz w:val="18"/>
          <w:szCs w:val="18"/>
          <w:shd w:val="clear" w:color="auto" w:fill="FFFFFF"/>
        </w:rPr>
        <w:t xml:space="preserve"> og noteres </w:t>
      </w:r>
      <w:r w:rsidR="00CE6D2C" w:rsidRPr="00CD343C">
        <w:rPr>
          <w:rFonts w:ascii="Verdana" w:hAnsi="Verdana"/>
          <w:color w:val="auto"/>
          <w:sz w:val="18"/>
          <w:szCs w:val="18"/>
          <w:shd w:val="clear" w:color="auto" w:fill="FFFFFF"/>
        </w:rPr>
        <w:t>i logbog</w:t>
      </w:r>
      <w:r w:rsidR="00C712FA" w:rsidRPr="00CD343C">
        <w:rPr>
          <w:rFonts w:ascii="Verdana" w:hAnsi="Verdana"/>
          <w:color w:val="auto"/>
          <w:sz w:val="18"/>
          <w:szCs w:val="18"/>
          <w:shd w:val="clear" w:color="auto" w:fill="FFFFFF"/>
        </w:rPr>
        <w:t xml:space="preserve"> sammen med </w:t>
      </w:r>
      <w:r w:rsidR="00C712FA" w:rsidRPr="00CD343C">
        <w:rPr>
          <w:rFonts w:ascii="Verdana" w:hAnsi="Verdana"/>
          <w:color w:val="auto"/>
          <w:sz w:val="18"/>
          <w:szCs w:val="18"/>
        </w:rPr>
        <w:t xml:space="preserve">manuel bestemmelse af </w:t>
      </w:r>
      <w:proofErr w:type="gramStart"/>
      <w:r w:rsidR="00C712FA" w:rsidRPr="00CD343C">
        <w:rPr>
          <w:rFonts w:ascii="Verdana" w:hAnsi="Verdana"/>
          <w:color w:val="auto"/>
          <w:sz w:val="18"/>
          <w:szCs w:val="18"/>
        </w:rPr>
        <w:t>frit og bunden klor</w:t>
      </w:r>
      <w:proofErr w:type="gramEnd"/>
      <w:r w:rsidR="00C712FA" w:rsidRPr="00CD343C">
        <w:rPr>
          <w:rFonts w:ascii="Verdana" w:hAnsi="Verdana"/>
          <w:color w:val="auto"/>
          <w:sz w:val="18"/>
          <w:szCs w:val="18"/>
        </w:rPr>
        <w:t xml:space="preserve"> og pH. </w:t>
      </w:r>
    </w:p>
    <w:p w14:paraId="174C3970" w14:textId="77777777" w:rsidR="007B21C8" w:rsidRDefault="007B21C8" w:rsidP="00C712FA">
      <w:pPr>
        <w:pStyle w:val="Default"/>
        <w:rPr>
          <w:rFonts w:ascii="Verdana" w:hAnsi="Verdana"/>
          <w:color w:val="auto"/>
          <w:sz w:val="18"/>
          <w:szCs w:val="18"/>
        </w:rPr>
      </w:pPr>
    </w:p>
    <w:p w14:paraId="624440D2" w14:textId="77777777" w:rsidR="00F62EB4" w:rsidRPr="00F62EB4" w:rsidRDefault="00F62EB4" w:rsidP="007B21C8">
      <w:pPr>
        <w:spacing w:after="0" w:line="220" w:lineRule="atLeast"/>
        <w:rPr>
          <w:rFonts w:ascii="Verdana" w:hAnsi="Verdana"/>
          <w:b/>
          <w:color w:val="FF0000"/>
          <w:sz w:val="18"/>
          <w:szCs w:val="18"/>
        </w:rPr>
      </w:pPr>
      <w:r w:rsidRPr="00F62EB4">
        <w:rPr>
          <w:rFonts w:ascii="Verdana" w:hAnsi="Verdana"/>
          <w:b/>
          <w:color w:val="FF0000"/>
          <w:sz w:val="18"/>
          <w:szCs w:val="18"/>
        </w:rPr>
        <w:t>Vandstrømmens fordeling</w:t>
      </w:r>
    </w:p>
    <w:p w14:paraId="6F77AEE6" w14:textId="31CDCD8B" w:rsidR="007B21C8" w:rsidRPr="00F62EB4" w:rsidRDefault="00F62EB4" w:rsidP="007B21C8">
      <w:pPr>
        <w:spacing w:after="0" w:line="220" w:lineRule="atLeast"/>
        <w:rPr>
          <w:rFonts w:ascii="Verdana" w:hAnsi="Verdana"/>
          <w:color w:val="FF0000"/>
          <w:sz w:val="18"/>
          <w:szCs w:val="18"/>
        </w:rPr>
      </w:pPr>
      <w:r w:rsidRPr="00F62EB4">
        <w:rPr>
          <w:rFonts w:ascii="Verdana" w:eastAsia="Times New Roman" w:hAnsi="Verdana" w:cs="Times New Roman"/>
          <w:color w:val="FF0000"/>
          <w:sz w:val="18"/>
          <w:szCs w:val="20"/>
        </w:rPr>
        <w:t xml:space="preserve">En farveprøve er en vigtig parameter for, om dyserne i svømmebadet fordeler vandstrømmen ligelige i hele bassinet. Her er det </w:t>
      </w:r>
      <w:r w:rsidRPr="00F62EB4">
        <w:rPr>
          <w:rFonts w:ascii="Verdana" w:eastAsia="Times New Roman" w:hAnsi="Verdana" w:cs="Times New Roman"/>
          <w:color w:val="FF0000"/>
          <w:sz w:val="18"/>
          <w:szCs w:val="20"/>
          <w:u w:val="single"/>
        </w:rPr>
        <w:t>ikke</w:t>
      </w:r>
      <w:r w:rsidRPr="00F62EB4">
        <w:rPr>
          <w:rFonts w:ascii="Verdana" w:eastAsia="Times New Roman" w:hAnsi="Verdana" w:cs="Times New Roman"/>
          <w:color w:val="FF0000"/>
          <w:sz w:val="18"/>
          <w:szCs w:val="20"/>
        </w:rPr>
        <w:t xml:space="preserve"> vigtigt, om fordelinger sker inden for 10 minutter, men om der sker en jævn fordeling i hele bassinet, således der ikke opstår lommer med opslæmning </w:t>
      </w:r>
      <w:r w:rsidR="009412EA">
        <w:rPr>
          <w:rFonts w:ascii="Verdana" w:eastAsia="Times New Roman" w:hAnsi="Verdana" w:cs="Times New Roman"/>
          <w:color w:val="FF0000"/>
          <w:sz w:val="18"/>
          <w:szCs w:val="20"/>
        </w:rPr>
        <w:t xml:space="preserve">af </w:t>
      </w:r>
      <w:r w:rsidRPr="00F62EB4">
        <w:rPr>
          <w:rFonts w:ascii="Verdana" w:eastAsia="Times New Roman" w:hAnsi="Verdana" w:cs="Times New Roman"/>
          <w:color w:val="FF0000"/>
          <w:sz w:val="18"/>
          <w:szCs w:val="20"/>
        </w:rPr>
        <w:t>organisk stof i døde områder. Øvrige k</w:t>
      </w:r>
      <w:r w:rsidR="007B21C8" w:rsidRPr="00F62EB4">
        <w:rPr>
          <w:rFonts w:ascii="Verdana" w:hAnsi="Verdana"/>
          <w:color w:val="FF0000"/>
          <w:sz w:val="18"/>
          <w:szCs w:val="18"/>
        </w:rPr>
        <w:t xml:space="preserve">rav om eftervisning af vandfordelingen i bassinet følger fortsat vilkår 7 i godkendelsen.    </w:t>
      </w:r>
    </w:p>
    <w:p w14:paraId="5D7D9BFF" w14:textId="77777777" w:rsidR="00F43AE1" w:rsidRDefault="00F43AE1" w:rsidP="00434F03">
      <w:pPr>
        <w:spacing w:after="0" w:line="240" w:lineRule="auto"/>
        <w:rPr>
          <w:rFonts w:ascii="Verdana" w:hAnsi="Verdana"/>
          <w:sz w:val="18"/>
          <w:szCs w:val="18"/>
          <w:shd w:val="clear" w:color="auto" w:fill="FFFFFF"/>
        </w:rPr>
      </w:pPr>
    </w:p>
    <w:p w14:paraId="36D67BF3" w14:textId="77777777" w:rsidR="00FF6344" w:rsidRPr="00FF6344" w:rsidRDefault="00FF6344" w:rsidP="00434F03">
      <w:pPr>
        <w:spacing w:after="0" w:line="240" w:lineRule="auto"/>
        <w:rPr>
          <w:rFonts w:ascii="Verdana" w:hAnsi="Verdana"/>
          <w:b/>
          <w:i/>
          <w:sz w:val="18"/>
          <w:szCs w:val="18"/>
          <w:shd w:val="clear" w:color="auto" w:fill="FFFFFF"/>
        </w:rPr>
      </w:pPr>
      <w:r w:rsidRPr="00FF6344">
        <w:rPr>
          <w:rFonts w:ascii="Verdana" w:hAnsi="Verdana"/>
          <w:b/>
          <w:sz w:val="18"/>
          <w:szCs w:val="18"/>
        </w:rPr>
        <w:t>Vejledning om kontrol med svømmebade 2020</w:t>
      </w:r>
      <w:r w:rsidRPr="00FF6344">
        <w:rPr>
          <w:rFonts w:ascii="Verdana" w:hAnsi="Verdana"/>
          <w:b/>
          <w:i/>
          <w:sz w:val="18"/>
          <w:szCs w:val="18"/>
          <w:shd w:val="clear" w:color="auto" w:fill="FFFFFF"/>
        </w:rPr>
        <w:t xml:space="preserve"> - Andre undersøgelser</w:t>
      </w:r>
    </w:p>
    <w:p w14:paraId="5D5DEBD9" w14:textId="77777777" w:rsidR="00FF6344" w:rsidRDefault="000F6AF8" w:rsidP="00C712FA">
      <w:pPr>
        <w:spacing w:after="0" w:line="240" w:lineRule="auto"/>
        <w:rPr>
          <w:rFonts w:ascii="Verdana" w:hAnsi="Verdana"/>
          <w:sz w:val="18"/>
          <w:szCs w:val="18"/>
        </w:rPr>
      </w:pPr>
      <w:r w:rsidRPr="00FF6344">
        <w:rPr>
          <w:rFonts w:ascii="Verdana" w:eastAsia="Times New Roman" w:hAnsi="Verdana" w:cs="Times New Roman"/>
          <w:sz w:val="18"/>
          <w:szCs w:val="18"/>
        </w:rPr>
        <w:t>Der f</w:t>
      </w:r>
      <w:r w:rsidR="009D5278" w:rsidRPr="00FF6344">
        <w:rPr>
          <w:rFonts w:ascii="Verdana" w:eastAsia="Times New Roman" w:hAnsi="Verdana" w:cs="Times New Roman"/>
          <w:sz w:val="18"/>
          <w:szCs w:val="18"/>
        </w:rPr>
        <w:t xml:space="preserve">orventes </w:t>
      </w:r>
      <w:r w:rsidRPr="00FF6344">
        <w:rPr>
          <w:rFonts w:ascii="Verdana" w:eastAsia="Times New Roman" w:hAnsi="Verdana" w:cs="Times New Roman"/>
          <w:sz w:val="18"/>
          <w:szCs w:val="18"/>
        </w:rPr>
        <w:t xml:space="preserve">forøget </w:t>
      </w:r>
      <w:proofErr w:type="spellStart"/>
      <w:r w:rsidR="009D5278" w:rsidRPr="00FF6344">
        <w:rPr>
          <w:rFonts w:ascii="Verdana" w:eastAsia="Times New Roman" w:hAnsi="Verdana" w:cs="Times New Roman"/>
          <w:sz w:val="18"/>
          <w:szCs w:val="18"/>
        </w:rPr>
        <w:t>turbiditet</w:t>
      </w:r>
      <w:proofErr w:type="spellEnd"/>
      <w:r w:rsidRPr="00FF6344">
        <w:rPr>
          <w:rFonts w:ascii="Verdana" w:hAnsi="Verdana"/>
          <w:sz w:val="18"/>
          <w:szCs w:val="18"/>
        </w:rPr>
        <w:t xml:space="preserve">, </w:t>
      </w:r>
      <w:r w:rsidR="009D5278" w:rsidRPr="00FF6344">
        <w:rPr>
          <w:rFonts w:ascii="Verdana" w:hAnsi="Verdana"/>
          <w:sz w:val="18"/>
          <w:szCs w:val="18"/>
        </w:rPr>
        <w:t xml:space="preserve">grundet </w:t>
      </w:r>
      <w:r w:rsidRPr="00FF6344">
        <w:rPr>
          <w:rFonts w:ascii="Verdana" w:hAnsi="Verdana"/>
          <w:sz w:val="18"/>
          <w:szCs w:val="18"/>
        </w:rPr>
        <w:t>n</w:t>
      </w:r>
      <w:r w:rsidR="009D5278" w:rsidRPr="00FF6344">
        <w:rPr>
          <w:rFonts w:ascii="Verdana" w:hAnsi="Verdana"/>
          <w:sz w:val="18"/>
          <w:szCs w:val="18"/>
        </w:rPr>
        <w:t>edsat flow</w:t>
      </w:r>
      <w:r w:rsidR="00A50DB5" w:rsidRPr="00FF6344">
        <w:rPr>
          <w:rFonts w:ascii="Verdana" w:hAnsi="Verdana"/>
          <w:sz w:val="18"/>
          <w:szCs w:val="18"/>
        </w:rPr>
        <w:t>, som</w:t>
      </w:r>
      <w:r w:rsidR="009D5278" w:rsidRPr="00FF6344">
        <w:rPr>
          <w:rFonts w:ascii="Verdana" w:hAnsi="Verdana"/>
          <w:sz w:val="18"/>
          <w:szCs w:val="18"/>
        </w:rPr>
        <w:t xml:space="preserve"> giver nedsat effektivitet af rengøringen</w:t>
      </w:r>
      <w:r w:rsidRPr="00FF6344">
        <w:rPr>
          <w:rFonts w:ascii="Verdana" w:hAnsi="Verdana"/>
          <w:sz w:val="18"/>
          <w:szCs w:val="18"/>
        </w:rPr>
        <w:t xml:space="preserve"> i rør</w:t>
      </w:r>
      <w:r w:rsidR="009D5278" w:rsidRPr="00FF6344">
        <w:rPr>
          <w:rFonts w:ascii="Verdana" w:hAnsi="Verdana"/>
          <w:sz w:val="18"/>
          <w:szCs w:val="18"/>
        </w:rPr>
        <w:t>.</w:t>
      </w:r>
      <w:r w:rsidR="00C712FA" w:rsidRPr="00FF6344">
        <w:rPr>
          <w:rFonts w:ascii="Verdana" w:hAnsi="Verdana"/>
          <w:sz w:val="18"/>
          <w:szCs w:val="18"/>
        </w:rPr>
        <w:t xml:space="preserve"> Derfor indføres </w:t>
      </w:r>
      <w:r w:rsidR="008B1663" w:rsidRPr="00FF6344">
        <w:rPr>
          <w:rFonts w:ascii="Verdana" w:hAnsi="Verdana"/>
          <w:sz w:val="18"/>
          <w:szCs w:val="18"/>
        </w:rPr>
        <w:t>undersøgelser</w:t>
      </w:r>
      <w:r w:rsidR="00FF6344" w:rsidRPr="00FF6344">
        <w:rPr>
          <w:rFonts w:ascii="Verdana" w:hAnsi="Verdana"/>
          <w:sz w:val="18"/>
          <w:szCs w:val="18"/>
        </w:rPr>
        <w:t xml:space="preserve"> for hhv. </w:t>
      </w:r>
      <w:proofErr w:type="spellStart"/>
      <w:r w:rsidR="00FF6344" w:rsidRPr="00FF6344">
        <w:rPr>
          <w:rFonts w:ascii="Verdana" w:hAnsi="Verdana"/>
          <w:sz w:val="18"/>
          <w:szCs w:val="18"/>
        </w:rPr>
        <w:t>turbiditet</w:t>
      </w:r>
      <w:proofErr w:type="spellEnd"/>
      <w:r w:rsidR="00FF6344" w:rsidRPr="00FF6344">
        <w:rPr>
          <w:rFonts w:ascii="Verdana" w:hAnsi="Verdana"/>
          <w:sz w:val="18"/>
          <w:szCs w:val="18"/>
        </w:rPr>
        <w:t xml:space="preserve"> og </w:t>
      </w:r>
      <w:r w:rsidR="00F9193C" w:rsidRPr="00FF6344">
        <w:rPr>
          <w:rFonts w:ascii="Verdana" w:hAnsi="Verdana"/>
          <w:sz w:val="18"/>
          <w:szCs w:val="18"/>
        </w:rPr>
        <w:t>NVOC</w:t>
      </w:r>
      <w:r w:rsidR="007B21C8">
        <w:rPr>
          <w:rFonts w:ascii="Verdana" w:hAnsi="Verdana"/>
          <w:sz w:val="18"/>
          <w:szCs w:val="18"/>
        </w:rPr>
        <w:t xml:space="preserve"> og kontrol med </w:t>
      </w:r>
      <w:proofErr w:type="spellStart"/>
      <w:r w:rsidR="007B21C8">
        <w:rPr>
          <w:rFonts w:ascii="Verdana" w:hAnsi="Verdana"/>
          <w:sz w:val="18"/>
          <w:szCs w:val="18"/>
        </w:rPr>
        <w:t>redoxpotentialet</w:t>
      </w:r>
      <w:proofErr w:type="spellEnd"/>
      <w:r w:rsidR="008B1663" w:rsidRPr="00FF6344">
        <w:rPr>
          <w:rFonts w:ascii="Verdana" w:hAnsi="Verdana"/>
          <w:sz w:val="18"/>
          <w:szCs w:val="18"/>
        </w:rPr>
        <w:t xml:space="preserve">. </w:t>
      </w:r>
    </w:p>
    <w:p w14:paraId="772DC41D" w14:textId="77777777" w:rsidR="007B21C8" w:rsidRDefault="007B21C8" w:rsidP="00C712FA">
      <w:pPr>
        <w:spacing w:after="0" w:line="240" w:lineRule="auto"/>
        <w:rPr>
          <w:rFonts w:ascii="Verdana" w:hAnsi="Verdana"/>
          <w:sz w:val="18"/>
          <w:szCs w:val="18"/>
        </w:rPr>
      </w:pPr>
    </w:p>
    <w:p w14:paraId="31C97609" w14:textId="77777777" w:rsidR="00F43AE1" w:rsidRPr="00FF6344" w:rsidRDefault="008B1663" w:rsidP="00C712FA">
      <w:pPr>
        <w:spacing w:after="0" w:line="240" w:lineRule="auto"/>
        <w:rPr>
          <w:rFonts w:ascii="Verdana" w:hAnsi="Verdana"/>
          <w:sz w:val="18"/>
          <w:szCs w:val="18"/>
        </w:rPr>
      </w:pPr>
      <w:r w:rsidRPr="00FF6344">
        <w:rPr>
          <w:rFonts w:ascii="Verdana" w:hAnsi="Verdana"/>
          <w:sz w:val="18"/>
          <w:szCs w:val="18"/>
        </w:rPr>
        <w:t>O</w:t>
      </w:r>
      <w:r w:rsidR="00F43AE1" w:rsidRPr="00FF6344">
        <w:rPr>
          <w:rFonts w:ascii="Verdana" w:hAnsi="Verdana"/>
          <w:sz w:val="18"/>
          <w:szCs w:val="18"/>
        </w:rPr>
        <w:t xml:space="preserve">mkring </w:t>
      </w:r>
      <w:proofErr w:type="spellStart"/>
      <w:r w:rsidR="00F43AE1" w:rsidRPr="00FF6344">
        <w:rPr>
          <w:rFonts w:ascii="Verdana" w:hAnsi="Verdana"/>
          <w:sz w:val="18"/>
          <w:szCs w:val="18"/>
        </w:rPr>
        <w:t>turbiditet</w:t>
      </w:r>
      <w:proofErr w:type="spellEnd"/>
      <w:r w:rsidR="00F43AE1" w:rsidRPr="00FF6344">
        <w:rPr>
          <w:rFonts w:ascii="Verdana" w:hAnsi="Verdana"/>
          <w:sz w:val="18"/>
          <w:szCs w:val="18"/>
        </w:rPr>
        <w:t xml:space="preserve"> (vandets klarhed) </w:t>
      </w:r>
      <w:r w:rsidRPr="00FF6344">
        <w:rPr>
          <w:rFonts w:ascii="Verdana" w:hAnsi="Verdana"/>
          <w:sz w:val="18"/>
          <w:szCs w:val="18"/>
        </w:rPr>
        <w:t xml:space="preserve">sættes </w:t>
      </w:r>
      <w:r w:rsidR="00F43AE1" w:rsidRPr="00FF6344">
        <w:rPr>
          <w:rFonts w:ascii="Verdana" w:hAnsi="Verdana"/>
          <w:sz w:val="18"/>
          <w:szCs w:val="18"/>
        </w:rPr>
        <w:t xml:space="preserve">en grænse på </w:t>
      </w:r>
      <w:r w:rsidR="00FF6344">
        <w:rPr>
          <w:rFonts w:ascii="Verdana" w:hAnsi="Verdana"/>
          <w:sz w:val="18"/>
          <w:szCs w:val="18"/>
        </w:rPr>
        <w:t>0,3</w:t>
      </w:r>
      <w:r w:rsidR="00F43AE1" w:rsidRPr="00FF6344">
        <w:rPr>
          <w:rFonts w:ascii="Verdana" w:hAnsi="Verdana"/>
          <w:sz w:val="18"/>
          <w:szCs w:val="18"/>
        </w:rPr>
        <w:t xml:space="preserve"> F</w:t>
      </w:r>
      <w:r w:rsidRPr="00FF6344">
        <w:rPr>
          <w:rFonts w:ascii="Verdana" w:hAnsi="Verdana"/>
          <w:sz w:val="18"/>
          <w:szCs w:val="18"/>
        </w:rPr>
        <w:t>N</w:t>
      </w:r>
      <w:r w:rsidR="00F43AE1" w:rsidRPr="00FF6344">
        <w:rPr>
          <w:rFonts w:ascii="Verdana" w:hAnsi="Verdana"/>
          <w:sz w:val="18"/>
          <w:szCs w:val="18"/>
        </w:rPr>
        <w:t xml:space="preserve">U </w:t>
      </w:r>
      <w:r w:rsidRPr="00FF6344">
        <w:rPr>
          <w:rFonts w:ascii="Verdana" w:hAnsi="Verdana"/>
          <w:sz w:val="18"/>
          <w:szCs w:val="18"/>
        </w:rPr>
        <w:t>svarende til</w:t>
      </w:r>
      <w:r w:rsidR="00F43AE1" w:rsidRPr="00FF6344">
        <w:rPr>
          <w:rFonts w:ascii="Verdana" w:hAnsi="Verdana"/>
          <w:sz w:val="18"/>
          <w:szCs w:val="18"/>
        </w:rPr>
        <w:t xml:space="preserve"> </w:t>
      </w:r>
      <w:r w:rsidR="006D289D">
        <w:rPr>
          <w:rFonts w:ascii="Verdana" w:hAnsi="Verdana"/>
          <w:sz w:val="18"/>
          <w:szCs w:val="18"/>
        </w:rPr>
        <w:t>anbefalingen</w:t>
      </w:r>
      <w:r w:rsidR="007B21C8">
        <w:rPr>
          <w:rFonts w:ascii="Verdana" w:hAnsi="Verdana"/>
          <w:sz w:val="18"/>
          <w:szCs w:val="18"/>
        </w:rPr>
        <w:t xml:space="preserve"> i </w:t>
      </w:r>
      <w:r w:rsidR="00FF6344">
        <w:rPr>
          <w:rFonts w:ascii="Verdana" w:hAnsi="Verdana"/>
          <w:sz w:val="18"/>
          <w:szCs w:val="18"/>
        </w:rPr>
        <w:t xml:space="preserve">kap 5 i </w:t>
      </w:r>
      <w:proofErr w:type="spellStart"/>
      <w:r w:rsidR="00FF6344">
        <w:rPr>
          <w:rFonts w:ascii="Verdana" w:hAnsi="Verdana"/>
          <w:sz w:val="18"/>
          <w:szCs w:val="18"/>
        </w:rPr>
        <w:t>vejl</w:t>
      </w:r>
      <w:proofErr w:type="spellEnd"/>
      <w:r w:rsidR="00FF6344">
        <w:rPr>
          <w:rFonts w:ascii="Verdana" w:hAnsi="Verdana"/>
          <w:sz w:val="18"/>
          <w:szCs w:val="18"/>
        </w:rPr>
        <w:t>.</w:t>
      </w:r>
    </w:p>
    <w:p w14:paraId="18C20785" w14:textId="77777777" w:rsidR="007B21C8" w:rsidRPr="00FF6344" w:rsidRDefault="00CD343C" w:rsidP="00CD343C">
      <w:pPr>
        <w:tabs>
          <w:tab w:val="num" w:pos="396"/>
        </w:tabs>
        <w:spacing w:after="0" w:line="240" w:lineRule="auto"/>
        <w:rPr>
          <w:rFonts w:ascii="Verdana" w:hAnsi="Verdana"/>
          <w:sz w:val="18"/>
          <w:szCs w:val="18"/>
        </w:rPr>
      </w:pPr>
      <w:r w:rsidRPr="00FF6344">
        <w:rPr>
          <w:rFonts w:ascii="Verdana" w:hAnsi="Verdana"/>
          <w:sz w:val="18"/>
          <w:szCs w:val="18"/>
        </w:rPr>
        <w:t xml:space="preserve">NVOC </w:t>
      </w:r>
      <w:r w:rsidR="006D289D">
        <w:rPr>
          <w:rFonts w:ascii="Verdana" w:hAnsi="Verdana"/>
          <w:sz w:val="18"/>
          <w:szCs w:val="18"/>
        </w:rPr>
        <w:t>–</w:t>
      </w:r>
      <w:r w:rsidRPr="00FF6344">
        <w:rPr>
          <w:rFonts w:ascii="Verdana" w:hAnsi="Verdana"/>
          <w:sz w:val="18"/>
          <w:szCs w:val="18"/>
        </w:rPr>
        <w:t xml:space="preserve"> </w:t>
      </w:r>
      <w:r w:rsidR="006D289D">
        <w:rPr>
          <w:rFonts w:ascii="Verdana" w:hAnsi="Verdana"/>
          <w:sz w:val="18"/>
          <w:szCs w:val="18"/>
        </w:rPr>
        <w:t xml:space="preserve">undersøgelse kan give et forbedret billede af </w:t>
      </w:r>
      <w:r w:rsidR="006D289D" w:rsidRPr="00FF6344">
        <w:rPr>
          <w:rFonts w:ascii="Verdana" w:hAnsi="Verdana"/>
          <w:sz w:val="18"/>
          <w:szCs w:val="18"/>
        </w:rPr>
        <w:t>forureningsbelastningen</w:t>
      </w:r>
      <w:r w:rsidR="006D289D">
        <w:rPr>
          <w:rFonts w:ascii="Verdana" w:hAnsi="Verdana"/>
          <w:sz w:val="18"/>
          <w:szCs w:val="18"/>
        </w:rPr>
        <w:t xml:space="preserve">. Kravet til </w:t>
      </w:r>
      <w:r w:rsidR="00F43AE1" w:rsidRPr="00FF6344">
        <w:rPr>
          <w:rFonts w:ascii="Verdana" w:eastAsia="Times New Roman" w:hAnsi="Verdana" w:cs="Times New Roman"/>
          <w:sz w:val="18"/>
          <w:szCs w:val="18"/>
        </w:rPr>
        <w:t xml:space="preserve">drikkevand er </w:t>
      </w:r>
      <w:r w:rsidR="008B1663" w:rsidRPr="00FF6344">
        <w:rPr>
          <w:rFonts w:ascii="Verdana" w:eastAsia="Times New Roman" w:hAnsi="Verdana" w:cs="Times New Roman"/>
          <w:sz w:val="18"/>
          <w:szCs w:val="18"/>
        </w:rPr>
        <w:t xml:space="preserve">≤4 mg/l </w:t>
      </w:r>
      <w:r w:rsidR="008B1663" w:rsidRPr="00FF6344">
        <w:rPr>
          <w:rFonts w:ascii="Verdana" w:hAnsi="Verdana"/>
          <w:sz w:val="18"/>
          <w:szCs w:val="18"/>
        </w:rPr>
        <w:t xml:space="preserve">(ved tapsted hos bruger) </w:t>
      </w:r>
    </w:p>
    <w:p w14:paraId="66A74165" w14:textId="77777777" w:rsidR="006D289D" w:rsidRDefault="006D289D" w:rsidP="00CD343C">
      <w:pPr>
        <w:tabs>
          <w:tab w:val="num" w:pos="396"/>
        </w:tabs>
        <w:spacing w:after="0" w:line="240" w:lineRule="auto"/>
        <w:rPr>
          <w:rFonts w:ascii="Verdana" w:hAnsi="Verdana"/>
          <w:sz w:val="18"/>
          <w:szCs w:val="18"/>
        </w:rPr>
      </w:pPr>
    </w:p>
    <w:p w14:paraId="3984B5DB" w14:textId="77777777" w:rsidR="007B21C8" w:rsidRDefault="00FF6344" w:rsidP="00CD343C">
      <w:pPr>
        <w:tabs>
          <w:tab w:val="num" w:pos="396"/>
        </w:tabs>
        <w:spacing w:after="0" w:line="240" w:lineRule="auto"/>
        <w:rPr>
          <w:rFonts w:ascii="Verdana" w:hAnsi="Verdana"/>
          <w:sz w:val="18"/>
          <w:szCs w:val="18"/>
        </w:rPr>
      </w:pPr>
      <w:r w:rsidRPr="00FF6344">
        <w:rPr>
          <w:rFonts w:ascii="Verdana" w:hAnsi="Verdana"/>
          <w:sz w:val="18"/>
          <w:szCs w:val="18"/>
        </w:rPr>
        <w:t xml:space="preserve">For at sikre, at desinfektionsevnen er tilstrækkelig i bassinvandet, skal </w:t>
      </w:r>
      <w:proofErr w:type="spellStart"/>
      <w:r w:rsidRPr="00FF6344">
        <w:rPr>
          <w:rFonts w:ascii="Verdana" w:hAnsi="Verdana"/>
          <w:sz w:val="18"/>
          <w:szCs w:val="18"/>
        </w:rPr>
        <w:t>redoxpotentialet</w:t>
      </w:r>
      <w:proofErr w:type="spellEnd"/>
      <w:r w:rsidRPr="00FF6344">
        <w:rPr>
          <w:rFonts w:ascii="Verdana" w:hAnsi="Verdana"/>
          <w:sz w:val="18"/>
          <w:szCs w:val="18"/>
        </w:rPr>
        <w:t xml:space="preserve"> mindst være som følger: </w:t>
      </w:r>
    </w:p>
    <w:tbl>
      <w:tblPr>
        <w:tblStyle w:val="Tabel-Gitter"/>
        <w:tblW w:w="0" w:type="auto"/>
        <w:tblLook w:val="04A0" w:firstRow="1" w:lastRow="0" w:firstColumn="1" w:lastColumn="0" w:noHBand="0" w:noVBand="1"/>
      </w:tblPr>
      <w:tblGrid>
        <w:gridCol w:w="1555"/>
        <w:gridCol w:w="2409"/>
        <w:gridCol w:w="2835"/>
      </w:tblGrid>
      <w:tr w:rsidR="006D289D" w:rsidRPr="006D289D" w14:paraId="6DD9605B" w14:textId="77777777" w:rsidTr="00096B25">
        <w:tc>
          <w:tcPr>
            <w:tcW w:w="1555" w:type="dxa"/>
          </w:tcPr>
          <w:p w14:paraId="33415732" w14:textId="77777777" w:rsidR="006D289D" w:rsidRPr="006D289D" w:rsidRDefault="006D289D" w:rsidP="00096B25">
            <w:pPr>
              <w:rPr>
                <w:rFonts w:ascii="Verdana" w:hAnsi="Verdana"/>
                <w:sz w:val="18"/>
                <w:szCs w:val="18"/>
              </w:rPr>
            </w:pPr>
            <w:r w:rsidRPr="006D289D">
              <w:rPr>
                <w:rFonts w:ascii="Verdana" w:hAnsi="Verdana"/>
                <w:sz w:val="18"/>
                <w:szCs w:val="18"/>
              </w:rPr>
              <w:t xml:space="preserve">Vandtype </w:t>
            </w:r>
          </w:p>
        </w:tc>
        <w:tc>
          <w:tcPr>
            <w:tcW w:w="2409" w:type="dxa"/>
          </w:tcPr>
          <w:p w14:paraId="6CBADB53" w14:textId="77777777" w:rsidR="006D289D" w:rsidRPr="006D289D" w:rsidRDefault="006D289D" w:rsidP="006D289D">
            <w:pPr>
              <w:rPr>
                <w:rFonts w:ascii="Verdana" w:hAnsi="Verdana"/>
                <w:sz w:val="18"/>
                <w:szCs w:val="18"/>
              </w:rPr>
            </w:pPr>
            <w:r>
              <w:rPr>
                <w:rFonts w:ascii="Verdana" w:hAnsi="Verdana"/>
                <w:sz w:val="18"/>
                <w:szCs w:val="18"/>
              </w:rPr>
              <w:t>pH-værdi</w:t>
            </w:r>
          </w:p>
        </w:tc>
        <w:tc>
          <w:tcPr>
            <w:tcW w:w="2835" w:type="dxa"/>
          </w:tcPr>
          <w:p w14:paraId="577CE7E7" w14:textId="77777777" w:rsidR="006D289D" w:rsidRPr="006D289D" w:rsidRDefault="006D289D" w:rsidP="005108FF">
            <w:pPr>
              <w:rPr>
                <w:rFonts w:ascii="Verdana" w:hAnsi="Verdana"/>
                <w:sz w:val="18"/>
                <w:szCs w:val="18"/>
              </w:rPr>
            </w:pPr>
            <w:proofErr w:type="spellStart"/>
            <w:r w:rsidRPr="006D289D">
              <w:rPr>
                <w:rFonts w:ascii="Verdana" w:hAnsi="Verdana"/>
                <w:sz w:val="18"/>
                <w:szCs w:val="18"/>
              </w:rPr>
              <w:t>Redoxpotentiale</w:t>
            </w:r>
            <w:proofErr w:type="spellEnd"/>
            <w:r w:rsidRPr="006D289D">
              <w:rPr>
                <w:rFonts w:ascii="Verdana" w:hAnsi="Verdana"/>
                <w:sz w:val="18"/>
                <w:szCs w:val="18"/>
              </w:rPr>
              <w:t xml:space="preserve"> </w:t>
            </w:r>
          </w:p>
        </w:tc>
      </w:tr>
      <w:tr w:rsidR="006D289D" w:rsidRPr="006D289D" w14:paraId="373BE50E" w14:textId="77777777" w:rsidTr="00096B25">
        <w:trPr>
          <w:trHeight w:val="91"/>
        </w:trPr>
        <w:tc>
          <w:tcPr>
            <w:tcW w:w="1555" w:type="dxa"/>
          </w:tcPr>
          <w:p w14:paraId="47528249" w14:textId="77777777" w:rsidR="006D289D" w:rsidRPr="006D289D" w:rsidRDefault="006D289D" w:rsidP="006D289D">
            <w:pPr>
              <w:rPr>
                <w:rFonts w:ascii="Verdana" w:hAnsi="Verdana"/>
                <w:sz w:val="18"/>
                <w:szCs w:val="18"/>
              </w:rPr>
            </w:pPr>
            <w:r w:rsidRPr="006D289D">
              <w:rPr>
                <w:rFonts w:ascii="Verdana" w:hAnsi="Verdana"/>
                <w:sz w:val="18"/>
                <w:szCs w:val="18"/>
              </w:rPr>
              <w:t xml:space="preserve">Bassinvand </w:t>
            </w:r>
          </w:p>
        </w:tc>
        <w:tc>
          <w:tcPr>
            <w:tcW w:w="2409" w:type="dxa"/>
          </w:tcPr>
          <w:p w14:paraId="435D14D8" w14:textId="77777777" w:rsidR="006D289D" w:rsidRPr="006D289D" w:rsidRDefault="006D289D" w:rsidP="006D289D">
            <w:pPr>
              <w:rPr>
                <w:rFonts w:ascii="Verdana" w:hAnsi="Verdana"/>
                <w:sz w:val="18"/>
                <w:szCs w:val="18"/>
              </w:rPr>
            </w:pPr>
            <w:r w:rsidRPr="006D289D">
              <w:rPr>
                <w:rFonts w:ascii="Verdana" w:hAnsi="Verdana"/>
                <w:sz w:val="18"/>
                <w:szCs w:val="18"/>
              </w:rPr>
              <w:t>6,8 &lt; pH</w:t>
            </w:r>
            <w:r>
              <w:rPr>
                <w:rFonts w:ascii="Verdana" w:hAnsi="Verdana"/>
                <w:sz w:val="18"/>
                <w:szCs w:val="18"/>
              </w:rPr>
              <w:t>-værdi &lt; 7,0</w:t>
            </w:r>
          </w:p>
        </w:tc>
        <w:tc>
          <w:tcPr>
            <w:tcW w:w="2835" w:type="dxa"/>
          </w:tcPr>
          <w:p w14:paraId="64F572A4" w14:textId="77777777" w:rsidR="006D289D" w:rsidRPr="006D289D" w:rsidRDefault="006D289D" w:rsidP="005108FF">
            <w:pPr>
              <w:rPr>
                <w:rFonts w:ascii="Verdana" w:hAnsi="Verdana"/>
                <w:sz w:val="18"/>
                <w:szCs w:val="18"/>
              </w:rPr>
            </w:pPr>
            <w:r w:rsidRPr="006D289D">
              <w:rPr>
                <w:rFonts w:ascii="Verdana" w:hAnsi="Verdana"/>
                <w:sz w:val="18"/>
                <w:szCs w:val="18"/>
              </w:rPr>
              <w:t xml:space="preserve">730 mV </w:t>
            </w:r>
          </w:p>
        </w:tc>
      </w:tr>
      <w:tr w:rsidR="006D289D" w:rsidRPr="006D289D" w14:paraId="2D145736" w14:textId="77777777" w:rsidTr="00096B25">
        <w:tc>
          <w:tcPr>
            <w:tcW w:w="1555" w:type="dxa"/>
          </w:tcPr>
          <w:p w14:paraId="0FCF1E02" w14:textId="77777777" w:rsidR="006D289D" w:rsidRPr="006D289D" w:rsidRDefault="006D289D" w:rsidP="006D289D">
            <w:pPr>
              <w:rPr>
                <w:rFonts w:ascii="Verdana" w:hAnsi="Verdana"/>
                <w:sz w:val="18"/>
                <w:szCs w:val="18"/>
              </w:rPr>
            </w:pPr>
            <w:r w:rsidRPr="006D289D">
              <w:rPr>
                <w:rFonts w:ascii="Verdana" w:hAnsi="Verdana"/>
                <w:sz w:val="18"/>
                <w:szCs w:val="18"/>
              </w:rPr>
              <w:t xml:space="preserve">Bassinvand </w:t>
            </w:r>
          </w:p>
        </w:tc>
        <w:tc>
          <w:tcPr>
            <w:tcW w:w="2409" w:type="dxa"/>
          </w:tcPr>
          <w:p w14:paraId="17BEF6FD" w14:textId="77777777" w:rsidR="006D289D" w:rsidRPr="006D289D" w:rsidRDefault="006D289D" w:rsidP="006D289D">
            <w:pPr>
              <w:rPr>
                <w:rFonts w:ascii="Verdana" w:hAnsi="Verdana"/>
                <w:sz w:val="18"/>
                <w:szCs w:val="18"/>
              </w:rPr>
            </w:pPr>
            <w:r w:rsidRPr="006D289D">
              <w:rPr>
                <w:rFonts w:ascii="Verdana" w:hAnsi="Verdana"/>
                <w:sz w:val="18"/>
                <w:szCs w:val="18"/>
              </w:rPr>
              <w:t xml:space="preserve">7,0 </w:t>
            </w:r>
            <w:r>
              <w:rPr>
                <w:rFonts w:ascii="Verdana" w:hAnsi="Verdana"/>
                <w:sz w:val="18"/>
                <w:szCs w:val="18"/>
              </w:rPr>
              <w:t>≤</w:t>
            </w:r>
            <w:r w:rsidR="00096B25">
              <w:rPr>
                <w:rFonts w:ascii="Verdana" w:hAnsi="Verdana"/>
                <w:sz w:val="18"/>
                <w:szCs w:val="18"/>
              </w:rPr>
              <w:t xml:space="preserve"> </w:t>
            </w:r>
            <w:r w:rsidRPr="006D289D">
              <w:rPr>
                <w:rFonts w:ascii="Verdana" w:hAnsi="Verdana"/>
                <w:sz w:val="18"/>
                <w:szCs w:val="18"/>
              </w:rPr>
              <w:t>pH</w:t>
            </w:r>
            <w:r>
              <w:rPr>
                <w:rFonts w:ascii="Verdana" w:hAnsi="Verdana"/>
                <w:sz w:val="18"/>
                <w:szCs w:val="18"/>
              </w:rPr>
              <w:t>-værdi ≤ 7,3</w:t>
            </w:r>
          </w:p>
        </w:tc>
        <w:tc>
          <w:tcPr>
            <w:tcW w:w="2835" w:type="dxa"/>
          </w:tcPr>
          <w:p w14:paraId="14160D99" w14:textId="77777777" w:rsidR="006D289D" w:rsidRPr="006D289D" w:rsidRDefault="006D289D" w:rsidP="005108FF">
            <w:pPr>
              <w:rPr>
                <w:rFonts w:ascii="Verdana" w:hAnsi="Verdana"/>
                <w:sz w:val="18"/>
                <w:szCs w:val="18"/>
              </w:rPr>
            </w:pPr>
            <w:r w:rsidRPr="006D289D">
              <w:rPr>
                <w:rFonts w:ascii="Verdana" w:hAnsi="Verdana"/>
                <w:sz w:val="18"/>
                <w:szCs w:val="18"/>
              </w:rPr>
              <w:t xml:space="preserve">750 mV </w:t>
            </w:r>
          </w:p>
        </w:tc>
      </w:tr>
      <w:tr w:rsidR="006D289D" w:rsidRPr="006D289D" w14:paraId="53ADF44F" w14:textId="77777777" w:rsidTr="00096B25">
        <w:tc>
          <w:tcPr>
            <w:tcW w:w="1555" w:type="dxa"/>
          </w:tcPr>
          <w:p w14:paraId="0062880A" w14:textId="77777777" w:rsidR="006D289D" w:rsidRPr="006D289D" w:rsidRDefault="006D289D" w:rsidP="00096B25">
            <w:pPr>
              <w:rPr>
                <w:rFonts w:ascii="Verdana" w:hAnsi="Verdana"/>
                <w:sz w:val="18"/>
                <w:szCs w:val="18"/>
              </w:rPr>
            </w:pPr>
            <w:r w:rsidRPr="006D289D">
              <w:rPr>
                <w:rFonts w:ascii="Verdana" w:hAnsi="Verdana"/>
                <w:sz w:val="18"/>
                <w:szCs w:val="18"/>
              </w:rPr>
              <w:t xml:space="preserve">Bassinvand </w:t>
            </w:r>
          </w:p>
        </w:tc>
        <w:tc>
          <w:tcPr>
            <w:tcW w:w="2409" w:type="dxa"/>
          </w:tcPr>
          <w:p w14:paraId="5F099DCE" w14:textId="77777777" w:rsidR="006D289D" w:rsidRPr="006D289D" w:rsidRDefault="006D289D" w:rsidP="006D289D">
            <w:pPr>
              <w:rPr>
                <w:rFonts w:ascii="Verdana" w:hAnsi="Verdana"/>
                <w:sz w:val="18"/>
                <w:szCs w:val="18"/>
              </w:rPr>
            </w:pPr>
            <w:r w:rsidRPr="006D289D">
              <w:rPr>
                <w:rFonts w:ascii="Verdana" w:hAnsi="Verdana"/>
                <w:sz w:val="18"/>
                <w:szCs w:val="18"/>
              </w:rPr>
              <w:t>7,3 &lt; pH</w:t>
            </w:r>
            <w:r>
              <w:rPr>
                <w:rFonts w:ascii="Verdana" w:hAnsi="Verdana"/>
                <w:sz w:val="18"/>
                <w:szCs w:val="18"/>
              </w:rPr>
              <w:t>-værdi ≤</w:t>
            </w:r>
            <w:r w:rsidR="00096B25">
              <w:rPr>
                <w:rFonts w:ascii="Verdana" w:hAnsi="Verdana"/>
                <w:sz w:val="18"/>
                <w:szCs w:val="18"/>
              </w:rPr>
              <w:t xml:space="preserve"> </w:t>
            </w:r>
            <w:r>
              <w:rPr>
                <w:rFonts w:ascii="Verdana" w:hAnsi="Verdana"/>
                <w:sz w:val="18"/>
                <w:szCs w:val="18"/>
              </w:rPr>
              <w:t>8</w:t>
            </w:r>
            <w:r w:rsidR="00096B25">
              <w:rPr>
                <w:rFonts w:ascii="Verdana" w:hAnsi="Verdana"/>
                <w:sz w:val="18"/>
                <w:szCs w:val="18"/>
              </w:rPr>
              <w:t>,0</w:t>
            </w:r>
          </w:p>
        </w:tc>
        <w:tc>
          <w:tcPr>
            <w:tcW w:w="2835" w:type="dxa"/>
          </w:tcPr>
          <w:p w14:paraId="0EF7CE31" w14:textId="77777777" w:rsidR="006D289D" w:rsidRPr="006D289D" w:rsidRDefault="006D289D" w:rsidP="005108FF">
            <w:pPr>
              <w:rPr>
                <w:rFonts w:ascii="Verdana" w:hAnsi="Verdana"/>
                <w:sz w:val="18"/>
                <w:szCs w:val="18"/>
              </w:rPr>
            </w:pPr>
            <w:r w:rsidRPr="006D289D">
              <w:rPr>
                <w:rFonts w:ascii="Verdana" w:hAnsi="Verdana"/>
                <w:sz w:val="18"/>
                <w:szCs w:val="18"/>
              </w:rPr>
              <w:t>770 mV</w:t>
            </w:r>
          </w:p>
        </w:tc>
      </w:tr>
    </w:tbl>
    <w:p w14:paraId="5382519D" w14:textId="77777777" w:rsidR="008B1663" w:rsidRPr="00FF6344" w:rsidRDefault="008B1663" w:rsidP="00CD343C">
      <w:pPr>
        <w:tabs>
          <w:tab w:val="num" w:pos="396"/>
        </w:tabs>
        <w:spacing w:after="0" w:line="240" w:lineRule="auto"/>
        <w:rPr>
          <w:rFonts w:ascii="Verdana" w:eastAsia="Times New Roman" w:hAnsi="Verdana" w:cs="Times New Roman"/>
          <w:sz w:val="18"/>
          <w:szCs w:val="18"/>
        </w:rPr>
      </w:pPr>
    </w:p>
    <w:p w14:paraId="4981E8D9" w14:textId="77777777" w:rsidR="004D3041" w:rsidRPr="00FF6344" w:rsidRDefault="004D3041" w:rsidP="00F02E18">
      <w:pPr>
        <w:spacing w:after="0" w:line="220" w:lineRule="atLeast"/>
        <w:rPr>
          <w:rFonts w:ascii="Verdana" w:hAnsi="Verdana"/>
          <w:sz w:val="18"/>
          <w:szCs w:val="18"/>
        </w:rPr>
      </w:pPr>
    </w:p>
    <w:p w14:paraId="17CEAD7E" w14:textId="77777777" w:rsidR="00F02E18" w:rsidRDefault="00F02E18">
      <w:r>
        <w:br w:type="page"/>
      </w:r>
    </w:p>
    <w:p w14:paraId="6EE27A63" w14:textId="77777777" w:rsidR="008F1E5C" w:rsidRDefault="008F1E5C" w:rsidP="008F1E5C">
      <w:pPr>
        <w:keepNext/>
        <w:widowControl w:val="0"/>
        <w:numPr>
          <w:ilvl w:val="1"/>
          <w:numId w:val="0"/>
        </w:numPr>
        <w:tabs>
          <w:tab w:val="left" w:pos="0"/>
        </w:tabs>
        <w:spacing w:before="360" w:after="120" w:line="240" w:lineRule="atLeast"/>
        <w:ind w:left="142" w:hanging="142"/>
        <w:jc w:val="right"/>
        <w:outlineLvl w:val="1"/>
        <w:rPr>
          <w:rFonts w:ascii="Verdana" w:eastAsia="Times New Roman" w:hAnsi="Verdana" w:cs="Times New Roman"/>
          <w:b/>
          <w:szCs w:val="20"/>
        </w:rPr>
      </w:pPr>
      <w:r>
        <w:rPr>
          <w:rFonts w:ascii="Verdana" w:eastAsia="Times New Roman" w:hAnsi="Verdana" w:cs="Times New Roman"/>
          <w:b/>
          <w:szCs w:val="20"/>
        </w:rPr>
        <w:t>BILAG 1</w:t>
      </w:r>
    </w:p>
    <w:p w14:paraId="017E09FA" w14:textId="77777777" w:rsidR="0073142E" w:rsidRDefault="0073142E" w:rsidP="00753EB6">
      <w:pPr>
        <w:keepNext/>
        <w:widowControl w:val="0"/>
        <w:numPr>
          <w:ilvl w:val="1"/>
          <w:numId w:val="0"/>
        </w:numPr>
        <w:tabs>
          <w:tab w:val="left" w:pos="0"/>
        </w:tabs>
        <w:spacing w:before="360" w:after="120" w:line="240" w:lineRule="atLeast"/>
        <w:ind w:left="142" w:hanging="142"/>
        <w:outlineLvl w:val="1"/>
        <w:rPr>
          <w:rFonts w:ascii="Verdana" w:eastAsia="Times New Roman" w:hAnsi="Verdana" w:cs="Times New Roman"/>
          <w:b/>
          <w:szCs w:val="20"/>
        </w:rPr>
      </w:pPr>
      <w:r>
        <w:rPr>
          <w:rFonts w:ascii="Verdana" w:eastAsia="Times New Roman" w:hAnsi="Verdana" w:cs="Times New Roman"/>
          <w:b/>
          <w:szCs w:val="20"/>
        </w:rPr>
        <w:t>Data for vurdering af belastningsbasseret drift og natsæ</w:t>
      </w:r>
      <w:r w:rsidR="00753EB6">
        <w:rPr>
          <w:rFonts w:ascii="Verdana" w:eastAsia="Times New Roman" w:hAnsi="Verdana" w:cs="Times New Roman"/>
          <w:b/>
          <w:szCs w:val="20"/>
        </w:rPr>
        <w:t>n</w:t>
      </w:r>
      <w:r>
        <w:rPr>
          <w:rFonts w:ascii="Verdana" w:eastAsia="Times New Roman" w:hAnsi="Verdana" w:cs="Times New Roman"/>
          <w:b/>
          <w:szCs w:val="20"/>
        </w:rPr>
        <w:t>kning til 60 %</w:t>
      </w:r>
    </w:p>
    <w:p w14:paraId="5B515F69" w14:textId="77777777" w:rsidR="0073142E" w:rsidRDefault="0073142E" w:rsidP="00F02E18">
      <w:pPr>
        <w:keepNext/>
        <w:widowControl w:val="0"/>
        <w:numPr>
          <w:ilvl w:val="1"/>
          <w:numId w:val="0"/>
        </w:numPr>
        <w:tabs>
          <w:tab w:val="left" w:pos="0"/>
        </w:tabs>
        <w:spacing w:before="360" w:after="120" w:line="240" w:lineRule="atLeast"/>
        <w:ind w:left="142" w:hanging="142"/>
        <w:outlineLvl w:val="1"/>
        <w:rPr>
          <w:rFonts w:ascii="Verdana" w:eastAsia="Times New Roman" w:hAnsi="Verdana" w:cs="Times New Roman"/>
          <w:b/>
          <w:szCs w:val="20"/>
        </w:rPr>
      </w:pPr>
      <w:r w:rsidRPr="0073142E">
        <w:rPr>
          <w:rFonts w:ascii="Verdana" w:eastAsia="Times New Roman" w:hAnsi="Verdana" w:cs="Times New Roman"/>
          <w:b/>
          <w:szCs w:val="20"/>
        </w:rPr>
        <w:t>Måleprogram</w:t>
      </w:r>
      <w:r>
        <w:rPr>
          <w:rFonts w:ascii="Verdana" w:eastAsia="Times New Roman" w:hAnsi="Verdana" w:cs="Times New Roman"/>
          <w:b/>
          <w:szCs w:val="20"/>
        </w:rPr>
        <w:t xml:space="preserve"> for 25 meterbassin </w:t>
      </w:r>
      <w:r w:rsidRPr="008A7566">
        <w:rPr>
          <w:rFonts w:ascii="Verdana" w:eastAsia="Times New Roman" w:hAnsi="Verdana" w:cs="Times New Roman"/>
          <w:b/>
          <w:color w:val="FF0000"/>
          <w:szCs w:val="20"/>
        </w:rPr>
        <w:t>og varmtvandsbassin</w:t>
      </w:r>
    </w:p>
    <w:tbl>
      <w:tblPr>
        <w:tblW w:w="9923" w:type="dxa"/>
        <w:tblInd w:w="-5" w:type="dxa"/>
        <w:tblCellMar>
          <w:left w:w="70" w:type="dxa"/>
          <w:right w:w="70" w:type="dxa"/>
        </w:tblCellMar>
        <w:tblLook w:val="04A0" w:firstRow="1" w:lastRow="0" w:firstColumn="1" w:lastColumn="0" w:noHBand="0" w:noVBand="1"/>
      </w:tblPr>
      <w:tblGrid>
        <w:gridCol w:w="1546"/>
        <w:gridCol w:w="1002"/>
        <w:gridCol w:w="842"/>
        <w:gridCol w:w="1080"/>
        <w:gridCol w:w="842"/>
        <w:gridCol w:w="1727"/>
        <w:gridCol w:w="2884"/>
      </w:tblGrid>
      <w:tr w:rsidR="00523C19" w:rsidRPr="005A3035" w14:paraId="5846AAF6" w14:textId="77777777" w:rsidTr="00052549">
        <w:trPr>
          <w:trHeight w:val="300"/>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C623B3" w14:textId="77777777" w:rsidR="00F02E18" w:rsidRDefault="005A3035" w:rsidP="00F02E18">
            <w:pPr>
              <w:pStyle w:val="Default"/>
            </w:pPr>
            <w:r w:rsidRPr="005A3035">
              <w:rPr>
                <w:rFonts w:ascii="Verdana" w:eastAsia="Times New Roman" w:hAnsi="Verdana" w:cs="Calibri"/>
                <w:b/>
                <w:bCs/>
                <w:sz w:val="18"/>
                <w:szCs w:val="18"/>
                <w:lang w:eastAsia="da-DK"/>
              </w:rPr>
              <w:t> </w:t>
            </w:r>
          </w:p>
          <w:tbl>
            <w:tblPr>
              <w:tblW w:w="0" w:type="auto"/>
              <w:tblBorders>
                <w:top w:val="nil"/>
                <w:left w:val="nil"/>
                <w:bottom w:val="nil"/>
                <w:right w:val="nil"/>
              </w:tblBorders>
              <w:tblLook w:val="0000" w:firstRow="0" w:lastRow="0" w:firstColumn="0" w:lastColumn="0" w:noHBand="0" w:noVBand="0"/>
            </w:tblPr>
            <w:tblGrid>
              <w:gridCol w:w="1406"/>
            </w:tblGrid>
            <w:tr w:rsidR="00F02E18" w14:paraId="4FE1294F" w14:textId="77777777">
              <w:trPr>
                <w:trHeight w:val="93"/>
              </w:trPr>
              <w:tc>
                <w:tcPr>
                  <w:tcW w:w="0" w:type="auto"/>
                </w:tcPr>
                <w:p w14:paraId="5B546630" w14:textId="77777777" w:rsidR="00F02E18" w:rsidRDefault="00F02E18" w:rsidP="00F02E18">
                  <w:pPr>
                    <w:pStyle w:val="Default"/>
                    <w:rPr>
                      <w:sz w:val="20"/>
                      <w:szCs w:val="20"/>
                    </w:rPr>
                  </w:pPr>
                  <w:r>
                    <w:t xml:space="preserve"> </w:t>
                  </w:r>
                  <w:r>
                    <w:rPr>
                      <w:sz w:val="20"/>
                      <w:szCs w:val="20"/>
                    </w:rPr>
                    <w:t xml:space="preserve">Sakskøbing Sportscenter </w:t>
                  </w:r>
                </w:p>
              </w:tc>
            </w:tr>
          </w:tbl>
          <w:p w14:paraId="0BFAAECB"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p>
        </w:tc>
        <w:tc>
          <w:tcPr>
            <w:tcW w:w="1006" w:type="dxa"/>
            <w:tcBorders>
              <w:top w:val="single" w:sz="8" w:space="0" w:color="auto"/>
              <w:left w:val="nil"/>
              <w:bottom w:val="single" w:sz="8" w:space="0" w:color="auto"/>
              <w:right w:val="single" w:sz="8" w:space="0" w:color="auto"/>
            </w:tcBorders>
            <w:shd w:val="clear" w:color="auto" w:fill="auto"/>
            <w:vAlign w:val="center"/>
            <w:hideMark/>
          </w:tcPr>
          <w:p w14:paraId="2B105539"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CA23D61"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Dag</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7198BA0" w14:textId="58AE7D2C"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Gæster</w:t>
            </w:r>
            <w:r w:rsidR="00DD540A">
              <w:rPr>
                <w:rFonts w:ascii="Verdana" w:eastAsia="Times New Roman" w:hAnsi="Verdana" w:cs="Calibri"/>
                <w:b/>
                <w:bCs/>
                <w:color w:val="000000"/>
                <w:sz w:val="18"/>
                <w:szCs w:val="18"/>
                <w:lang w:eastAsia="da-DK"/>
              </w:rPr>
              <w:t xml:space="preserve"> – </w:t>
            </w:r>
            <w:r w:rsidR="00DD540A" w:rsidRPr="00DD540A">
              <w:rPr>
                <w:rFonts w:ascii="Verdana" w:eastAsia="Times New Roman" w:hAnsi="Verdana" w:cs="Calibri"/>
                <w:bCs/>
                <w:color w:val="000000"/>
                <w:sz w:val="16"/>
                <w:szCs w:val="16"/>
                <w:lang w:eastAsia="da-DK"/>
              </w:rPr>
              <w:t>højeste gennemsnit</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A0E6DB6"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Nat</w:t>
            </w:r>
          </w:p>
        </w:tc>
        <w:tc>
          <w:tcPr>
            <w:tcW w:w="1720" w:type="dxa"/>
            <w:tcBorders>
              <w:top w:val="single" w:sz="8" w:space="0" w:color="auto"/>
              <w:left w:val="nil"/>
              <w:bottom w:val="single" w:sz="8" w:space="0" w:color="auto"/>
              <w:right w:val="single" w:sz="8" w:space="0" w:color="auto"/>
            </w:tcBorders>
            <w:shd w:val="clear" w:color="auto" w:fill="auto"/>
            <w:vAlign w:val="center"/>
            <w:hideMark/>
          </w:tcPr>
          <w:p w14:paraId="7693D13B" w14:textId="77777777" w:rsidR="005A3035" w:rsidRPr="005A3035" w:rsidRDefault="00523C19" w:rsidP="00523C19">
            <w:pPr>
              <w:spacing w:after="0" w:line="240" w:lineRule="auto"/>
              <w:rPr>
                <w:rFonts w:ascii="Verdana" w:eastAsia="Times New Roman" w:hAnsi="Verdana" w:cs="Calibri"/>
                <w:b/>
                <w:bCs/>
                <w:color w:val="000000"/>
                <w:sz w:val="18"/>
                <w:szCs w:val="18"/>
                <w:lang w:eastAsia="da-DK"/>
              </w:rPr>
            </w:pPr>
            <w:r>
              <w:rPr>
                <w:rFonts w:ascii="Verdana" w:eastAsia="Times New Roman" w:hAnsi="Verdana" w:cs="Calibri"/>
                <w:b/>
                <w:bCs/>
                <w:color w:val="000000"/>
                <w:sz w:val="18"/>
                <w:szCs w:val="18"/>
                <w:lang w:eastAsia="da-DK"/>
              </w:rPr>
              <w:t>Gæster i spidsbelastning</w:t>
            </w:r>
          </w:p>
        </w:tc>
        <w:tc>
          <w:tcPr>
            <w:tcW w:w="2958" w:type="dxa"/>
            <w:tcBorders>
              <w:top w:val="single" w:sz="8" w:space="0" w:color="auto"/>
              <w:left w:val="nil"/>
              <w:bottom w:val="single" w:sz="8" w:space="0" w:color="auto"/>
              <w:right w:val="single" w:sz="8" w:space="0" w:color="auto"/>
            </w:tcBorders>
            <w:shd w:val="clear" w:color="auto" w:fill="auto"/>
            <w:vAlign w:val="center"/>
            <w:hideMark/>
          </w:tcPr>
          <w:p w14:paraId="1FCEB6C7"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Log</w:t>
            </w:r>
          </w:p>
        </w:tc>
      </w:tr>
      <w:tr w:rsidR="00523C19" w:rsidRPr="005A3035" w14:paraId="5B5BFBF4" w14:textId="77777777" w:rsidTr="00052549">
        <w:trPr>
          <w:trHeight w:val="252"/>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2A1981D3"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w:t>
            </w:r>
          </w:p>
        </w:tc>
        <w:tc>
          <w:tcPr>
            <w:tcW w:w="1006" w:type="dxa"/>
            <w:tcBorders>
              <w:top w:val="nil"/>
              <w:left w:val="nil"/>
              <w:bottom w:val="single" w:sz="8" w:space="0" w:color="auto"/>
              <w:right w:val="single" w:sz="8" w:space="0" w:color="auto"/>
            </w:tcBorders>
            <w:shd w:val="clear" w:color="auto" w:fill="auto"/>
            <w:vAlign w:val="center"/>
            <w:hideMark/>
          </w:tcPr>
          <w:p w14:paraId="2F96490E"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337D69EA"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m</w:t>
            </w:r>
            <w:r w:rsidRPr="005A3035">
              <w:rPr>
                <w:rFonts w:ascii="Verdana" w:eastAsia="Times New Roman" w:hAnsi="Verdana" w:cs="Calibri"/>
                <w:b/>
                <w:bCs/>
                <w:color w:val="000000"/>
                <w:sz w:val="18"/>
                <w:szCs w:val="18"/>
                <w:vertAlign w:val="superscript"/>
                <w:lang w:eastAsia="da-DK"/>
              </w:rPr>
              <w:t>3</w:t>
            </w:r>
            <w:r w:rsidRPr="005A3035">
              <w:rPr>
                <w:rFonts w:ascii="Verdana" w:eastAsia="Times New Roman" w:hAnsi="Verdana" w:cs="Calibri"/>
                <w:b/>
                <w:bCs/>
                <w:color w:val="000000"/>
                <w:sz w:val="18"/>
                <w:szCs w:val="18"/>
                <w:lang w:eastAsia="da-DK"/>
              </w:rPr>
              <w:t>/h</w:t>
            </w:r>
          </w:p>
        </w:tc>
        <w:tc>
          <w:tcPr>
            <w:tcW w:w="993" w:type="dxa"/>
            <w:tcBorders>
              <w:top w:val="nil"/>
              <w:left w:val="nil"/>
              <w:bottom w:val="single" w:sz="8" w:space="0" w:color="auto"/>
              <w:right w:val="single" w:sz="8" w:space="0" w:color="auto"/>
            </w:tcBorders>
            <w:shd w:val="clear" w:color="auto" w:fill="auto"/>
            <w:vAlign w:val="center"/>
            <w:hideMark/>
          </w:tcPr>
          <w:p w14:paraId="6D5508F3" w14:textId="77777777" w:rsidR="000F6AF8"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xml:space="preserve">Max. </w:t>
            </w:r>
          </w:p>
          <w:p w14:paraId="72455566"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Pr. h</w:t>
            </w:r>
          </w:p>
        </w:tc>
        <w:tc>
          <w:tcPr>
            <w:tcW w:w="850" w:type="dxa"/>
            <w:tcBorders>
              <w:top w:val="nil"/>
              <w:left w:val="nil"/>
              <w:bottom w:val="single" w:sz="8" w:space="0" w:color="auto"/>
              <w:right w:val="single" w:sz="8" w:space="0" w:color="auto"/>
            </w:tcBorders>
            <w:shd w:val="clear" w:color="auto" w:fill="auto"/>
            <w:vAlign w:val="center"/>
            <w:hideMark/>
          </w:tcPr>
          <w:p w14:paraId="68EA2576"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m</w:t>
            </w:r>
            <w:r w:rsidRPr="005A3035">
              <w:rPr>
                <w:rFonts w:ascii="Verdana" w:eastAsia="Times New Roman" w:hAnsi="Verdana" w:cs="Calibri"/>
                <w:b/>
                <w:bCs/>
                <w:color w:val="000000"/>
                <w:sz w:val="18"/>
                <w:szCs w:val="18"/>
                <w:vertAlign w:val="superscript"/>
                <w:lang w:eastAsia="da-DK"/>
              </w:rPr>
              <w:t>3</w:t>
            </w:r>
            <w:r w:rsidRPr="005A3035">
              <w:rPr>
                <w:rFonts w:ascii="Verdana" w:eastAsia="Times New Roman" w:hAnsi="Verdana" w:cs="Calibri"/>
                <w:b/>
                <w:bCs/>
                <w:color w:val="000000"/>
                <w:sz w:val="18"/>
                <w:szCs w:val="18"/>
                <w:lang w:eastAsia="da-DK"/>
              </w:rPr>
              <w:t>/h</w:t>
            </w:r>
          </w:p>
        </w:tc>
        <w:tc>
          <w:tcPr>
            <w:tcW w:w="1720" w:type="dxa"/>
            <w:tcBorders>
              <w:top w:val="nil"/>
              <w:left w:val="nil"/>
              <w:bottom w:val="single" w:sz="8" w:space="0" w:color="auto"/>
              <w:right w:val="single" w:sz="8" w:space="0" w:color="auto"/>
            </w:tcBorders>
            <w:shd w:val="clear" w:color="auto" w:fill="auto"/>
            <w:vAlign w:val="center"/>
            <w:hideMark/>
          </w:tcPr>
          <w:p w14:paraId="79ABFFFF"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kl. til kl.</w:t>
            </w:r>
          </w:p>
        </w:tc>
        <w:tc>
          <w:tcPr>
            <w:tcW w:w="2958" w:type="dxa"/>
            <w:tcBorders>
              <w:top w:val="nil"/>
              <w:left w:val="nil"/>
              <w:bottom w:val="single" w:sz="8" w:space="0" w:color="auto"/>
              <w:right w:val="single" w:sz="8" w:space="0" w:color="auto"/>
            </w:tcBorders>
            <w:shd w:val="clear" w:color="auto" w:fill="auto"/>
            <w:vAlign w:val="center"/>
            <w:hideMark/>
          </w:tcPr>
          <w:p w14:paraId="5688DB90"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w:t>
            </w:r>
          </w:p>
        </w:tc>
      </w:tr>
      <w:tr w:rsidR="00523C19" w:rsidRPr="005A3035" w14:paraId="7EA4C817" w14:textId="77777777" w:rsidTr="00052549">
        <w:trPr>
          <w:trHeight w:val="540"/>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72DD94E8"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proofErr w:type="gramStart"/>
            <w:r w:rsidRPr="005A3035">
              <w:rPr>
                <w:rFonts w:ascii="Verdana" w:eastAsia="Times New Roman" w:hAnsi="Verdana" w:cs="Calibri"/>
                <w:b/>
                <w:bCs/>
                <w:color w:val="000000"/>
                <w:sz w:val="18"/>
                <w:szCs w:val="18"/>
                <w:lang w:eastAsia="da-DK"/>
              </w:rPr>
              <w:t>Reference godkendelsen</w:t>
            </w:r>
            <w:proofErr w:type="gramEnd"/>
          </w:p>
        </w:tc>
        <w:tc>
          <w:tcPr>
            <w:tcW w:w="1006" w:type="dxa"/>
            <w:tcBorders>
              <w:top w:val="nil"/>
              <w:left w:val="nil"/>
              <w:bottom w:val="single" w:sz="8" w:space="0" w:color="auto"/>
              <w:right w:val="single" w:sz="8" w:space="0" w:color="auto"/>
            </w:tcBorders>
            <w:shd w:val="clear" w:color="auto" w:fill="auto"/>
            <w:vAlign w:val="center"/>
            <w:hideMark/>
          </w:tcPr>
          <w:p w14:paraId="39A67D3F"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431FA231" w14:textId="77777777" w:rsidR="005A3035" w:rsidRPr="005A3035" w:rsidRDefault="005A3035" w:rsidP="008B0DE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r w:rsidR="00FD1F3B">
              <w:rPr>
                <w:rFonts w:ascii="Verdana" w:eastAsia="Times New Roman" w:hAnsi="Verdana" w:cs="Calibri"/>
                <w:color w:val="000000"/>
                <w:sz w:val="18"/>
                <w:szCs w:val="18"/>
                <w:lang w:eastAsia="da-DK"/>
              </w:rPr>
              <w:t>2</w:t>
            </w:r>
            <w:r w:rsidR="008B0DE5">
              <w:rPr>
                <w:rFonts w:ascii="Verdana" w:eastAsia="Times New Roman" w:hAnsi="Verdana" w:cs="Calibri"/>
                <w:color w:val="000000"/>
                <w:sz w:val="18"/>
                <w:szCs w:val="18"/>
                <w:lang w:eastAsia="da-DK"/>
              </w:rPr>
              <w:t>60</w:t>
            </w:r>
          </w:p>
        </w:tc>
        <w:tc>
          <w:tcPr>
            <w:tcW w:w="993" w:type="dxa"/>
            <w:tcBorders>
              <w:top w:val="nil"/>
              <w:left w:val="nil"/>
              <w:bottom w:val="single" w:sz="8" w:space="0" w:color="auto"/>
              <w:right w:val="single" w:sz="8" w:space="0" w:color="auto"/>
            </w:tcBorders>
            <w:shd w:val="clear" w:color="auto" w:fill="auto"/>
            <w:vAlign w:val="center"/>
            <w:hideMark/>
          </w:tcPr>
          <w:p w14:paraId="2F9E1681" w14:textId="77777777" w:rsidR="005A3035" w:rsidRPr="005A3035" w:rsidRDefault="005A3035" w:rsidP="008B0DE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r w:rsidR="008B0DE5">
              <w:rPr>
                <w:rFonts w:ascii="Verdana" w:eastAsia="Times New Roman" w:hAnsi="Verdana" w:cs="Calibri"/>
                <w:color w:val="000000"/>
                <w:sz w:val="18"/>
                <w:szCs w:val="18"/>
                <w:lang w:eastAsia="da-DK"/>
              </w:rPr>
              <w:t>130</w:t>
            </w:r>
          </w:p>
        </w:tc>
        <w:tc>
          <w:tcPr>
            <w:tcW w:w="850" w:type="dxa"/>
            <w:tcBorders>
              <w:top w:val="nil"/>
              <w:left w:val="nil"/>
              <w:bottom w:val="single" w:sz="8" w:space="0" w:color="auto"/>
              <w:right w:val="single" w:sz="8" w:space="0" w:color="auto"/>
            </w:tcBorders>
            <w:shd w:val="clear" w:color="auto" w:fill="auto"/>
            <w:vAlign w:val="center"/>
            <w:hideMark/>
          </w:tcPr>
          <w:p w14:paraId="5ED2317F" w14:textId="77777777" w:rsidR="005A3035" w:rsidRPr="005A3035" w:rsidRDefault="005A3035" w:rsidP="008B0DE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r w:rsidR="00FD1F3B">
              <w:rPr>
                <w:rFonts w:ascii="Verdana" w:eastAsia="Times New Roman" w:hAnsi="Verdana" w:cs="Calibri"/>
                <w:color w:val="000000"/>
                <w:sz w:val="18"/>
                <w:szCs w:val="18"/>
                <w:lang w:eastAsia="da-DK"/>
              </w:rPr>
              <w:t>18</w:t>
            </w:r>
            <w:r w:rsidR="008B0DE5">
              <w:rPr>
                <w:rFonts w:ascii="Verdana" w:eastAsia="Times New Roman" w:hAnsi="Verdana" w:cs="Calibri"/>
                <w:color w:val="000000"/>
                <w:sz w:val="18"/>
                <w:szCs w:val="18"/>
                <w:lang w:eastAsia="da-DK"/>
              </w:rPr>
              <w:t>2</w:t>
            </w:r>
          </w:p>
        </w:tc>
        <w:tc>
          <w:tcPr>
            <w:tcW w:w="1720" w:type="dxa"/>
            <w:tcBorders>
              <w:top w:val="nil"/>
              <w:left w:val="nil"/>
              <w:bottom w:val="single" w:sz="8" w:space="0" w:color="auto"/>
              <w:right w:val="single" w:sz="8" w:space="0" w:color="auto"/>
            </w:tcBorders>
            <w:shd w:val="clear" w:color="auto" w:fill="auto"/>
            <w:vAlign w:val="center"/>
            <w:hideMark/>
          </w:tcPr>
          <w:p w14:paraId="40C1BEC9"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63C10334" w14:textId="77777777" w:rsidR="005A3035" w:rsidRPr="005A3035" w:rsidRDefault="00333BC1" w:rsidP="00333BC1">
            <w:pPr>
              <w:spacing w:after="0" w:line="240" w:lineRule="auto"/>
              <w:rPr>
                <w:rFonts w:ascii="Verdana" w:eastAsia="Times New Roman" w:hAnsi="Verdana" w:cs="Calibri"/>
                <w:color w:val="000000"/>
                <w:sz w:val="18"/>
                <w:szCs w:val="18"/>
                <w:lang w:eastAsia="da-DK"/>
              </w:rPr>
            </w:pPr>
            <w:r>
              <w:rPr>
                <w:rFonts w:ascii="Verdana" w:eastAsia="Times New Roman" w:hAnsi="Verdana" w:cs="Calibri"/>
                <w:color w:val="000000"/>
                <w:sz w:val="18"/>
                <w:szCs w:val="18"/>
                <w:lang w:eastAsia="da-DK"/>
              </w:rPr>
              <w:t xml:space="preserve">Natsænkning - </w:t>
            </w:r>
            <w:r>
              <w:rPr>
                <w:sz w:val="20"/>
                <w:szCs w:val="20"/>
              </w:rPr>
              <w:t>70 % af normal drift. Der skal minimum cirkuleres 177,42 m</w:t>
            </w:r>
            <w:r w:rsidRPr="009412EA">
              <w:rPr>
                <w:sz w:val="13"/>
                <w:szCs w:val="13"/>
                <w:vertAlign w:val="superscript"/>
              </w:rPr>
              <w:t>3</w:t>
            </w:r>
            <w:r>
              <w:rPr>
                <w:sz w:val="13"/>
                <w:szCs w:val="13"/>
              </w:rPr>
              <w:t xml:space="preserve"> </w:t>
            </w:r>
            <w:r>
              <w:rPr>
                <w:sz w:val="20"/>
                <w:szCs w:val="20"/>
              </w:rPr>
              <w:t>pr. time</w:t>
            </w:r>
          </w:p>
        </w:tc>
      </w:tr>
      <w:tr w:rsidR="00523C19" w:rsidRPr="005A3035" w14:paraId="2A0279D4" w14:textId="77777777" w:rsidTr="00052549">
        <w:trPr>
          <w:trHeight w:val="339"/>
        </w:trPr>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14:paraId="129D1145"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xml:space="preserve">Uge nr. </w:t>
            </w:r>
          </w:p>
        </w:tc>
        <w:tc>
          <w:tcPr>
            <w:tcW w:w="1006" w:type="dxa"/>
            <w:tcBorders>
              <w:top w:val="nil"/>
              <w:left w:val="nil"/>
              <w:bottom w:val="nil"/>
              <w:right w:val="single" w:sz="8" w:space="0" w:color="auto"/>
            </w:tcBorders>
            <w:shd w:val="clear" w:color="auto" w:fill="auto"/>
            <w:vAlign w:val="center"/>
            <w:hideMark/>
          </w:tcPr>
          <w:p w14:paraId="2EAC41BC"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Mandag</w:t>
            </w:r>
          </w:p>
        </w:tc>
        <w:tc>
          <w:tcPr>
            <w:tcW w:w="850" w:type="dxa"/>
            <w:tcBorders>
              <w:top w:val="nil"/>
              <w:left w:val="nil"/>
              <w:bottom w:val="single" w:sz="8" w:space="0" w:color="auto"/>
              <w:right w:val="single" w:sz="8" w:space="0" w:color="auto"/>
            </w:tcBorders>
            <w:shd w:val="clear" w:color="auto" w:fill="auto"/>
            <w:vAlign w:val="center"/>
            <w:hideMark/>
          </w:tcPr>
          <w:p w14:paraId="21628F95"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5D2B0924"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570A84E4"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4998FE5D"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0D62FFF8"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46320671"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3C087E5A"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2CE40F59"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Tirsdag</w:t>
            </w:r>
          </w:p>
        </w:tc>
        <w:tc>
          <w:tcPr>
            <w:tcW w:w="850" w:type="dxa"/>
            <w:tcBorders>
              <w:top w:val="nil"/>
              <w:left w:val="nil"/>
              <w:bottom w:val="single" w:sz="8" w:space="0" w:color="auto"/>
              <w:right w:val="single" w:sz="8" w:space="0" w:color="auto"/>
            </w:tcBorders>
            <w:shd w:val="clear" w:color="auto" w:fill="auto"/>
            <w:vAlign w:val="center"/>
            <w:hideMark/>
          </w:tcPr>
          <w:p w14:paraId="442D9C34"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24CE4CAF"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1960AE97"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2D16A89B"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594EFC4D" w14:textId="77777777" w:rsidR="005A3035" w:rsidRPr="005A3035" w:rsidRDefault="000F6AF8" w:rsidP="000F6AF8">
            <w:pPr>
              <w:spacing w:after="0" w:line="240" w:lineRule="auto"/>
              <w:jc w:val="both"/>
              <w:rPr>
                <w:rFonts w:ascii="Verdana" w:eastAsia="Times New Roman" w:hAnsi="Verdana" w:cs="Calibri"/>
                <w:color w:val="000000"/>
                <w:sz w:val="18"/>
                <w:szCs w:val="18"/>
                <w:lang w:eastAsia="da-DK"/>
              </w:rPr>
            </w:pPr>
            <w:r>
              <w:rPr>
                <w:rFonts w:ascii="Verdana" w:eastAsia="Times New Roman" w:hAnsi="Verdana" w:cs="Calibri"/>
                <w:color w:val="000000"/>
                <w:sz w:val="18"/>
                <w:szCs w:val="18"/>
                <w:lang w:eastAsia="da-DK"/>
              </w:rPr>
              <w:t>fx returskyl</w:t>
            </w:r>
            <w:r w:rsidR="005A3035" w:rsidRPr="005A3035">
              <w:rPr>
                <w:rFonts w:ascii="Verdana" w:eastAsia="Times New Roman" w:hAnsi="Verdana" w:cs="Calibri"/>
                <w:color w:val="000000"/>
                <w:sz w:val="18"/>
                <w:szCs w:val="18"/>
                <w:lang w:eastAsia="da-DK"/>
              </w:rPr>
              <w:t>ning</w:t>
            </w:r>
          </w:p>
        </w:tc>
      </w:tr>
      <w:tr w:rsidR="00523C19" w:rsidRPr="005A3035" w14:paraId="02B12D2F"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082DE92F"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6457522A"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Onsdag</w:t>
            </w:r>
          </w:p>
        </w:tc>
        <w:tc>
          <w:tcPr>
            <w:tcW w:w="850" w:type="dxa"/>
            <w:tcBorders>
              <w:top w:val="nil"/>
              <w:left w:val="nil"/>
              <w:bottom w:val="single" w:sz="8" w:space="0" w:color="auto"/>
              <w:right w:val="single" w:sz="8" w:space="0" w:color="auto"/>
            </w:tcBorders>
            <w:shd w:val="clear" w:color="auto" w:fill="auto"/>
            <w:vAlign w:val="center"/>
            <w:hideMark/>
          </w:tcPr>
          <w:p w14:paraId="04F807E7"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3A53D8F3"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3DB6A650"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23172235"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4988083F"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xml:space="preserve">fx justering af </w:t>
            </w:r>
            <w:proofErr w:type="spellStart"/>
            <w:r w:rsidRPr="005A3035">
              <w:rPr>
                <w:rFonts w:ascii="Verdana" w:eastAsia="Times New Roman" w:hAnsi="Verdana" w:cs="Calibri"/>
                <w:color w:val="000000"/>
                <w:sz w:val="18"/>
                <w:szCs w:val="18"/>
                <w:lang w:eastAsia="da-DK"/>
              </w:rPr>
              <w:t>cirk</w:t>
            </w:r>
            <w:proofErr w:type="spellEnd"/>
            <w:r w:rsidR="000F6AF8">
              <w:rPr>
                <w:rFonts w:ascii="Verdana" w:eastAsia="Times New Roman" w:hAnsi="Verdana" w:cs="Calibri"/>
                <w:color w:val="000000"/>
                <w:sz w:val="18"/>
                <w:szCs w:val="18"/>
                <w:lang w:eastAsia="da-DK"/>
              </w:rPr>
              <w:t>.</w:t>
            </w:r>
          </w:p>
        </w:tc>
      </w:tr>
      <w:tr w:rsidR="00523C19" w:rsidRPr="005A3035" w14:paraId="12BA81A5"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621F24CF"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5FD41701"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Torsdag</w:t>
            </w:r>
          </w:p>
        </w:tc>
        <w:tc>
          <w:tcPr>
            <w:tcW w:w="850" w:type="dxa"/>
            <w:tcBorders>
              <w:top w:val="nil"/>
              <w:left w:val="nil"/>
              <w:bottom w:val="single" w:sz="8" w:space="0" w:color="auto"/>
              <w:right w:val="single" w:sz="8" w:space="0" w:color="auto"/>
            </w:tcBorders>
            <w:shd w:val="clear" w:color="auto" w:fill="auto"/>
            <w:vAlign w:val="center"/>
            <w:hideMark/>
          </w:tcPr>
          <w:p w14:paraId="6683713B"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5B9BC58A"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01F62890"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5B7EBF3A"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287B06A4" w14:textId="77777777" w:rsidR="005A3035" w:rsidRPr="005A3035" w:rsidRDefault="005A3035" w:rsidP="000F6AF8">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xml:space="preserve">fx </w:t>
            </w:r>
            <w:proofErr w:type="spellStart"/>
            <w:r w:rsidRPr="005A3035">
              <w:rPr>
                <w:rFonts w:ascii="Verdana" w:eastAsia="Times New Roman" w:hAnsi="Verdana" w:cs="Calibri"/>
                <w:color w:val="000000"/>
                <w:sz w:val="18"/>
                <w:szCs w:val="18"/>
                <w:lang w:eastAsia="da-DK"/>
              </w:rPr>
              <w:t>cirk</w:t>
            </w:r>
            <w:proofErr w:type="spellEnd"/>
            <w:r w:rsidR="000F6AF8">
              <w:rPr>
                <w:rFonts w:ascii="Verdana" w:eastAsia="Times New Roman" w:hAnsi="Verdana" w:cs="Calibri"/>
                <w:color w:val="000000"/>
                <w:sz w:val="18"/>
                <w:szCs w:val="18"/>
                <w:lang w:eastAsia="da-DK"/>
              </w:rPr>
              <w:t>.</w:t>
            </w:r>
            <w:r w:rsidRPr="005A3035">
              <w:rPr>
                <w:rFonts w:ascii="Verdana" w:eastAsia="Times New Roman" w:hAnsi="Verdana" w:cs="Calibri"/>
                <w:color w:val="000000"/>
                <w:sz w:val="18"/>
                <w:szCs w:val="18"/>
                <w:lang w:eastAsia="da-DK"/>
              </w:rPr>
              <w:t xml:space="preserve"> 100%</w:t>
            </w:r>
          </w:p>
        </w:tc>
      </w:tr>
      <w:tr w:rsidR="00523C19" w:rsidRPr="005A3035" w14:paraId="68E70043"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180C5609"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2C4D4880"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Fredag</w:t>
            </w:r>
          </w:p>
        </w:tc>
        <w:tc>
          <w:tcPr>
            <w:tcW w:w="850" w:type="dxa"/>
            <w:tcBorders>
              <w:top w:val="nil"/>
              <w:left w:val="nil"/>
              <w:bottom w:val="single" w:sz="8" w:space="0" w:color="auto"/>
              <w:right w:val="single" w:sz="8" w:space="0" w:color="auto"/>
            </w:tcBorders>
            <w:shd w:val="clear" w:color="auto" w:fill="auto"/>
            <w:vAlign w:val="center"/>
            <w:hideMark/>
          </w:tcPr>
          <w:p w14:paraId="2BE316F1"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41F3D71E"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4290833F"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3D07F090"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74A494A2"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6F79A9DE"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0101FC76"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443EE07B"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Lørdag</w:t>
            </w:r>
          </w:p>
        </w:tc>
        <w:tc>
          <w:tcPr>
            <w:tcW w:w="850" w:type="dxa"/>
            <w:tcBorders>
              <w:top w:val="nil"/>
              <w:left w:val="nil"/>
              <w:bottom w:val="single" w:sz="8" w:space="0" w:color="auto"/>
              <w:right w:val="single" w:sz="8" w:space="0" w:color="auto"/>
            </w:tcBorders>
            <w:shd w:val="clear" w:color="auto" w:fill="auto"/>
            <w:vAlign w:val="center"/>
            <w:hideMark/>
          </w:tcPr>
          <w:p w14:paraId="3B36AF91"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3BFA2DA9"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07B67A06"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7E73F28C"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412CD1CE"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0743036B"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2976A847"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single" w:sz="8" w:space="0" w:color="auto"/>
              <w:right w:val="single" w:sz="8" w:space="0" w:color="auto"/>
            </w:tcBorders>
            <w:shd w:val="clear" w:color="auto" w:fill="auto"/>
            <w:vAlign w:val="center"/>
            <w:hideMark/>
          </w:tcPr>
          <w:p w14:paraId="482284BC"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Søndag</w:t>
            </w:r>
          </w:p>
        </w:tc>
        <w:tc>
          <w:tcPr>
            <w:tcW w:w="850" w:type="dxa"/>
            <w:tcBorders>
              <w:top w:val="nil"/>
              <w:left w:val="nil"/>
              <w:bottom w:val="single" w:sz="8" w:space="0" w:color="auto"/>
              <w:right w:val="single" w:sz="8" w:space="0" w:color="auto"/>
            </w:tcBorders>
            <w:shd w:val="clear" w:color="auto" w:fill="auto"/>
            <w:vAlign w:val="center"/>
            <w:hideMark/>
          </w:tcPr>
          <w:p w14:paraId="6F4AEB13"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28291C62"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4C32A568"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4E005D66"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7F0BEAFE"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3E693FA2" w14:textId="77777777" w:rsidTr="00052549">
        <w:trPr>
          <w:trHeight w:val="339"/>
        </w:trPr>
        <w:tc>
          <w:tcPr>
            <w:tcW w:w="1546" w:type="dxa"/>
            <w:vMerge w:val="restart"/>
            <w:tcBorders>
              <w:top w:val="nil"/>
              <w:left w:val="single" w:sz="8" w:space="0" w:color="auto"/>
              <w:bottom w:val="single" w:sz="8" w:space="0" w:color="000000"/>
              <w:right w:val="single" w:sz="8" w:space="0" w:color="auto"/>
            </w:tcBorders>
            <w:shd w:val="clear" w:color="auto" w:fill="auto"/>
            <w:vAlign w:val="center"/>
            <w:hideMark/>
          </w:tcPr>
          <w:p w14:paraId="30E6DE23"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xml:space="preserve">Uge nr. </w:t>
            </w:r>
          </w:p>
        </w:tc>
        <w:tc>
          <w:tcPr>
            <w:tcW w:w="1006" w:type="dxa"/>
            <w:tcBorders>
              <w:top w:val="nil"/>
              <w:left w:val="nil"/>
              <w:bottom w:val="nil"/>
              <w:right w:val="single" w:sz="8" w:space="0" w:color="auto"/>
            </w:tcBorders>
            <w:shd w:val="clear" w:color="auto" w:fill="auto"/>
            <w:vAlign w:val="center"/>
            <w:hideMark/>
          </w:tcPr>
          <w:p w14:paraId="23E4BC62"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Mandag</w:t>
            </w:r>
          </w:p>
        </w:tc>
        <w:tc>
          <w:tcPr>
            <w:tcW w:w="850" w:type="dxa"/>
            <w:tcBorders>
              <w:top w:val="nil"/>
              <w:left w:val="nil"/>
              <w:bottom w:val="single" w:sz="8" w:space="0" w:color="auto"/>
              <w:right w:val="single" w:sz="8" w:space="0" w:color="auto"/>
            </w:tcBorders>
            <w:shd w:val="clear" w:color="auto" w:fill="auto"/>
            <w:vAlign w:val="center"/>
            <w:hideMark/>
          </w:tcPr>
          <w:p w14:paraId="191BC303"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59150189"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15E8CE7F"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1F469CEE"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72FF122D"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6A97D4EB"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66BB0A48"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30866398"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Tirsdag</w:t>
            </w:r>
          </w:p>
        </w:tc>
        <w:tc>
          <w:tcPr>
            <w:tcW w:w="850" w:type="dxa"/>
            <w:tcBorders>
              <w:top w:val="nil"/>
              <w:left w:val="nil"/>
              <w:bottom w:val="single" w:sz="8" w:space="0" w:color="auto"/>
              <w:right w:val="single" w:sz="8" w:space="0" w:color="auto"/>
            </w:tcBorders>
            <w:shd w:val="clear" w:color="auto" w:fill="auto"/>
            <w:vAlign w:val="center"/>
            <w:hideMark/>
          </w:tcPr>
          <w:p w14:paraId="2EA7863A"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6BD527E6"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6B6891AC"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25A95BB6"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6D302211"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6245721F"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5DD02731"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157C6B41"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Onsdag</w:t>
            </w:r>
          </w:p>
        </w:tc>
        <w:tc>
          <w:tcPr>
            <w:tcW w:w="850" w:type="dxa"/>
            <w:tcBorders>
              <w:top w:val="nil"/>
              <w:left w:val="nil"/>
              <w:bottom w:val="single" w:sz="8" w:space="0" w:color="auto"/>
              <w:right w:val="single" w:sz="8" w:space="0" w:color="auto"/>
            </w:tcBorders>
            <w:shd w:val="clear" w:color="auto" w:fill="auto"/>
            <w:vAlign w:val="center"/>
            <w:hideMark/>
          </w:tcPr>
          <w:p w14:paraId="612B5808"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56DD0651"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78484257"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0725F98C"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56E31FBD"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69FD4EEC"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1D37EEA6"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05CB128D"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Torsdag</w:t>
            </w:r>
          </w:p>
        </w:tc>
        <w:tc>
          <w:tcPr>
            <w:tcW w:w="850" w:type="dxa"/>
            <w:tcBorders>
              <w:top w:val="nil"/>
              <w:left w:val="nil"/>
              <w:bottom w:val="single" w:sz="8" w:space="0" w:color="auto"/>
              <w:right w:val="single" w:sz="8" w:space="0" w:color="auto"/>
            </w:tcBorders>
            <w:shd w:val="clear" w:color="auto" w:fill="auto"/>
            <w:vAlign w:val="center"/>
            <w:hideMark/>
          </w:tcPr>
          <w:p w14:paraId="5A936032"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62DE481C"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0481543C"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70893126"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5A2F7737"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1A633CE1"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35C99AB0"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12401B72"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Fredag</w:t>
            </w:r>
          </w:p>
        </w:tc>
        <w:tc>
          <w:tcPr>
            <w:tcW w:w="850" w:type="dxa"/>
            <w:tcBorders>
              <w:top w:val="nil"/>
              <w:left w:val="nil"/>
              <w:bottom w:val="single" w:sz="8" w:space="0" w:color="auto"/>
              <w:right w:val="single" w:sz="8" w:space="0" w:color="auto"/>
            </w:tcBorders>
            <w:shd w:val="clear" w:color="auto" w:fill="auto"/>
            <w:vAlign w:val="center"/>
            <w:hideMark/>
          </w:tcPr>
          <w:p w14:paraId="40699F28"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2F0BAAF5"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6DAA4248"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37BDB6B9"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0417A6B6"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0BA333BF"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6C235662"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nil"/>
              <w:right w:val="single" w:sz="8" w:space="0" w:color="auto"/>
            </w:tcBorders>
            <w:shd w:val="clear" w:color="auto" w:fill="auto"/>
            <w:vAlign w:val="center"/>
            <w:hideMark/>
          </w:tcPr>
          <w:p w14:paraId="22B5D4DB"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Lørdag</w:t>
            </w:r>
          </w:p>
        </w:tc>
        <w:tc>
          <w:tcPr>
            <w:tcW w:w="850" w:type="dxa"/>
            <w:tcBorders>
              <w:top w:val="nil"/>
              <w:left w:val="nil"/>
              <w:bottom w:val="single" w:sz="8" w:space="0" w:color="auto"/>
              <w:right w:val="single" w:sz="8" w:space="0" w:color="auto"/>
            </w:tcBorders>
            <w:shd w:val="clear" w:color="auto" w:fill="auto"/>
            <w:vAlign w:val="center"/>
            <w:hideMark/>
          </w:tcPr>
          <w:p w14:paraId="34B394B9"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685D5BC4"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609650E2"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01A9D069"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6AAD0B9B"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5DE9EECC" w14:textId="77777777" w:rsidTr="00052549">
        <w:trPr>
          <w:trHeight w:val="339"/>
        </w:trPr>
        <w:tc>
          <w:tcPr>
            <w:tcW w:w="1546" w:type="dxa"/>
            <w:vMerge/>
            <w:tcBorders>
              <w:top w:val="nil"/>
              <w:left w:val="single" w:sz="8" w:space="0" w:color="auto"/>
              <w:bottom w:val="single" w:sz="8" w:space="0" w:color="000000"/>
              <w:right w:val="single" w:sz="8" w:space="0" w:color="auto"/>
            </w:tcBorders>
            <w:vAlign w:val="center"/>
            <w:hideMark/>
          </w:tcPr>
          <w:p w14:paraId="0F04DDB0" w14:textId="77777777" w:rsidR="005A3035" w:rsidRPr="005A3035" w:rsidRDefault="005A3035" w:rsidP="005A3035">
            <w:pPr>
              <w:spacing w:after="0" w:line="240" w:lineRule="auto"/>
              <w:rPr>
                <w:rFonts w:ascii="Verdana" w:eastAsia="Times New Roman" w:hAnsi="Verdana" w:cs="Calibri"/>
                <w:b/>
                <w:bCs/>
                <w:color w:val="000000"/>
                <w:sz w:val="18"/>
                <w:szCs w:val="18"/>
                <w:lang w:eastAsia="da-DK"/>
              </w:rPr>
            </w:pPr>
          </w:p>
        </w:tc>
        <w:tc>
          <w:tcPr>
            <w:tcW w:w="1006" w:type="dxa"/>
            <w:tcBorders>
              <w:top w:val="nil"/>
              <w:left w:val="nil"/>
              <w:bottom w:val="single" w:sz="8" w:space="0" w:color="auto"/>
              <w:right w:val="single" w:sz="8" w:space="0" w:color="auto"/>
            </w:tcBorders>
            <w:shd w:val="clear" w:color="auto" w:fill="auto"/>
            <w:vAlign w:val="center"/>
            <w:hideMark/>
          </w:tcPr>
          <w:p w14:paraId="48B95E5C" w14:textId="77777777" w:rsidR="005A3035" w:rsidRPr="005A3035" w:rsidRDefault="005A3035" w:rsidP="005A3035">
            <w:pPr>
              <w:spacing w:after="0" w:line="240" w:lineRule="auto"/>
              <w:jc w:val="both"/>
              <w:rPr>
                <w:rFonts w:ascii="Calibri" w:eastAsia="Times New Roman" w:hAnsi="Calibri" w:cs="Calibri"/>
                <w:color w:val="000000"/>
                <w:lang w:eastAsia="da-DK"/>
              </w:rPr>
            </w:pPr>
            <w:r w:rsidRPr="005A3035">
              <w:rPr>
                <w:rFonts w:ascii="Calibri" w:eastAsia="Times New Roman" w:hAnsi="Calibri" w:cs="Calibri"/>
                <w:color w:val="000000"/>
                <w:lang w:eastAsia="da-DK"/>
              </w:rPr>
              <w:t>Søndag</w:t>
            </w:r>
          </w:p>
        </w:tc>
        <w:tc>
          <w:tcPr>
            <w:tcW w:w="850" w:type="dxa"/>
            <w:tcBorders>
              <w:top w:val="nil"/>
              <w:left w:val="nil"/>
              <w:bottom w:val="single" w:sz="8" w:space="0" w:color="auto"/>
              <w:right w:val="single" w:sz="8" w:space="0" w:color="auto"/>
            </w:tcBorders>
            <w:shd w:val="clear" w:color="auto" w:fill="auto"/>
            <w:vAlign w:val="center"/>
            <w:hideMark/>
          </w:tcPr>
          <w:p w14:paraId="0A65DCD2"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00D51F43"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0B1CFEF2"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726D46D4"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65433234"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r w:rsidR="00523C19" w:rsidRPr="005A3035" w14:paraId="721AA9DF" w14:textId="77777777" w:rsidTr="00052549">
        <w:trPr>
          <w:trHeight w:val="468"/>
        </w:trPr>
        <w:tc>
          <w:tcPr>
            <w:tcW w:w="1546" w:type="dxa"/>
            <w:tcBorders>
              <w:top w:val="nil"/>
              <w:left w:val="single" w:sz="8" w:space="0" w:color="auto"/>
              <w:bottom w:val="single" w:sz="8" w:space="0" w:color="auto"/>
              <w:right w:val="single" w:sz="8" w:space="0" w:color="auto"/>
            </w:tcBorders>
            <w:shd w:val="clear" w:color="auto" w:fill="auto"/>
            <w:vAlign w:val="center"/>
            <w:hideMark/>
          </w:tcPr>
          <w:p w14:paraId="727AF640"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Afslutning gennemsnit</w:t>
            </w:r>
          </w:p>
        </w:tc>
        <w:tc>
          <w:tcPr>
            <w:tcW w:w="1006" w:type="dxa"/>
            <w:tcBorders>
              <w:top w:val="nil"/>
              <w:left w:val="nil"/>
              <w:bottom w:val="single" w:sz="8" w:space="0" w:color="auto"/>
              <w:right w:val="single" w:sz="8" w:space="0" w:color="auto"/>
            </w:tcBorders>
            <w:shd w:val="clear" w:color="auto" w:fill="auto"/>
            <w:vAlign w:val="center"/>
            <w:hideMark/>
          </w:tcPr>
          <w:p w14:paraId="7245F5E6" w14:textId="77777777" w:rsidR="005A3035" w:rsidRPr="005A3035" w:rsidRDefault="005A3035" w:rsidP="005A3035">
            <w:pPr>
              <w:spacing w:after="0" w:line="240" w:lineRule="auto"/>
              <w:jc w:val="both"/>
              <w:rPr>
                <w:rFonts w:ascii="Verdana" w:eastAsia="Times New Roman" w:hAnsi="Verdana" w:cs="Calibri"/>
                <w:b/>
                <w:bCs/>
                <w:color w:val="000000"/>
                <w:sz w:val="18"/>
                <w:szCs w:val="18"/>
                <w:lang w:eastAsia="da-DK"/>
              </w:rPr>
            </w:pPr>
            <w:r w:rsidRPr="005A3035">
              <w:rPr>
                <w:rFonts w:ascii="Verdana" w:eastAsia="Times New Roman" w:hAnsi="Verdana" w:cs="Calibri"/>
                <w:b/>
                <w:bCs/>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00F7741E"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993" w:type="dxa"/>
            <w:tcBorders>
              <w:top w:val="nil"/>
              <w:left w:val="nil"/>
              <w:bottom w:val="single" w:sz="8" w:space="0" w:color="auto"/>
              <w:right w:val="single" w:sz="8" w:space="0" w:color="auto"/>
            </w:tcBorders>
            <w:shd w:val="clear" w:color="auto" w:fill="auto"/>
            <w:vAlign w:val="center"/>
            <w:hideMark/>
          </w:tcPr>
          <w:p w14:paraId="302E443E"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850" w:type="dxa"/>
            <w:tcBorders>
              <w:top w:val="nil"/>
              <w:left w:val="nil"/>
              <w:bottom w:val="single" w:sz="8" w:space="0" w:color="auto"/>
              <w:right w:val="single" w:sz="8" w:space="0" w:color="auto"/>
            </w:tcBorders>
            <w:shd w:val="clear" w:color="auto" w:fill="auto"/>
            <w:vAlign w:val="center"/>
            <w:hideMark/>
          </w:tcPr>
          <w:p w14:paraId="79FCD1D7"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1720" w:type="dxa"/>
            <w:tcBorders>
              <w:top w:val="nil"/>
              <w:left w:val="nil"/>
              <w:bottom w:val="single" w:sz="8" w:space="0" w:color="auto"/>
              <w:right w:val="single" w:sz="8" w:space="0" w:color="auto"/>
            </w:tcBorders>
            <w:shd w:val="clear" w:color="auto" w:fill="auto"/>
            <w:vAlign w:val="center"/>
            <w:hideMark/>
          </w:tcPr>
          <w:p w14:paraId="730B3035"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c>
          <w:tcPr>
            <w:tcW w:w="2958" w:type="dxa"/>
            <w:tcBorders>
              <w:top w:val="nil"/>
              <w:left w:val="nil"/>
              <w:bottom w:val="single" w:sz="8" w:space="0" w:color="auto"/>
              <w:right w:val="single" w:sz="8" w:space="0" w:color="auto"/>
            </w:tcBorders>
            <w:shd w:val="clear" w:color="auto" w:fill="auto"/>
            <w:vAlign w:val="center"/>
            <w:hideMark/>
          </w:tcPr>
          <w:p w14:paraId="0F4556AB" w14:textId="77777777" w:rsidR="005A3035" w:rsidRPr="005A3035" w:rsidRDefault="005A3035" w:rsidP="005A3035">
            <w:pPr>
              <w:spacing w:after="0" w:line="240" w:lineRule="auto"/>
              <w:jc w:val="both"/>
              <w:rPr>
                <w:rFonts w:ascii="Verdana" w:eastAsia="Times New Roman" w:hAnsi="Verdana" w:cs="Calibri"/>
                <w:color w:val="000000"/>
                <w:sz w:val="18"/>
                <w:szCs w:val="18"/>
                <w:lang w:eastAsia="da-DK"/>
              </w:rPr>
            </w:pPr>
            <w:r w:rsidRPr="005A3035">
              <w:rPr>
                <w:rFonts w:ascii="Verdana" w:eastAsia="Times New Roman" w:hAnsi="Verdana" w:cs="Calibri"/>
                <w:color w:val="000000"/>
                <w:sz w:val="18"/>
                <w:szCs w:val="18"/>
                <w:lang w:eastAsia="da-DK"/>
              </w:rPr>
              <w:t> </w:t>
            </w:r>
          </w:p>
        </w:tc>
      </w:tr>
    </w:tbl>
    <w:p w14:paraId="03F3C25B" w14:textId="77777777" w:rsidR="00E424E4" w:rsidRDefault="00E424E4" w:rsidP="00753EB6">
      <w:pPr>
        <w:tabs>
          <w:tab w:val="left" w:pos="0"/>
        </w:tabs>
        <w:spacing w:after="120" w:line="220" w:lineRule="atLeast"/>
        <w:ind w:left="142" w:hanging="142"/>
        <w:outlineLvl w:val="0"/>
        <w:rPr>
          <w:rFonts w:ascii="Verdana" w:eastAsia="Times New Roman" w:hAnsi="Verdana" w:cs="Times New Roman"/>
          <w:sz w:val="18"/>
          <w:szCs w:val="20"/>
        </w:rPr>
      </w:pPr>
    </w:p>
    <w:p w14:paraId="3973D7BA" w14:textId="77777777" w:rsidR="0073142E" w:rsidRPr="0073142E" w:rsidRDefault="0073142E" w:rsidP="00F02E18">
      <w:pPr>
        <w:tabs>
          <w:tab w:val="left" w:pos="0"/>
        </w:tabs>
        <w:spacing w:after="0" w:line="240" w:lineRule="auto"/>
        <w:ind w:left="142" w:hanging="142"/>
        <w:outlineLvl w:val="0"/>
        <w:rPr>
          <w:rFonts w:ascii="Verdana" w:eastAsia="Times New Roman" w:hAnsi="Verdana" w:cs="Times New Roman"/>
          <w:sz w:val="18"/>
          <w:szCs w:val="20"/>
        </w:rPr>
      </w:pPr>
      <w:r w:rsidRPr="0073142E">
        <w:rPr>
          <w:rFonts w:ascii="Verdana" w:eastAsia="Times New Roman" w:hAnsi="Verdana" w:cs="Times New Roman"/>
          <w:sz w:val="18"/>
          <w:szCs w:val="20"/>
        </w:rPr>
        <w:t xml:space="preserve">Til overvågning af </w:t>
      </w:r>
      <w:r w:rsidR="009D5278">
        <w:rPr>
          <w:rFonts w:ascii="Verdana" w:eastAsia="Times New Roman" w:hAnsi="Verdana" w:cs="Times New Roman"/>
          <w:sz w:val="18"/>
          <w:szCs w:val="20"/>
        </w:rPr>
        <w:t>belastning baseret drift</w:t>
      </w:r>
      <w:r w:rsidRPr="0073142E">
        <w:rPr>
          <w:rFonts w:ascii="Verdana" w:eastAsia="Times New Roman" w:hAnsi="Verdana" w:cs="Times New Roman"/>
          <w:sz w:val="18"/>
          <w:szCs w:val="20"/>
        </w:rPr>
        <w:t xml:space="preserve"> </w:t>
      </w:r>
    </w:p>
    <w:p w14:paraId="2C27DD07" w14:textId="77777777" w:rsidR="0073142E" w:rsidRDefault="0073142E" w:rsidP="00F02E18">
      <w:pPr>
        <w:numPr>
          <w:ilvl w:val="0"/>
          <w:numId w:val="1"/>
        </w:numPr>
        <w:tabs>
          <w:tab w:val="left" w:pos="0"/>
        </w:tabs>
        <w:spacing w:after="0" w:line="240" w:lineRule="auto"/>
        <w:ind w:left="142" w:hanging="142"/>
        <w:rPr>
          <w:rFonts w:ascii="Verdana" w:eastAsia="Times New Roman" w:hAnsi="Verdana" w:cs="Times New Roman"/>
          <w:sz w:val="18"/>
          <w:szCs w:val="20"/>
        </w:rPr>
      </w:pPr>
      <w:r>
        <w:rPr>
          <w:rFonts w:ascii="Verdana" w:eastAsia="Times New Roman" w:hAnsi="Verdana" w:cs="Times New Roman"/>
          <w:sz w:val="18"/>
          <w:szCs w:val="20"/>
        </w:rPr>
        <w:t>L</w:t>
      </w:r>
      <w:r w:rsidRPr="0073142E">
        <w:rPr>
          <w:rFonts w:ascii="Verdana" w:eastAsia="Times New Roman" w:hAnsi="Verdana" w:cs="Times New Roman"/>
          <w:sz w:val="18"/>
          <w:szCs w:val="20"/>
        </w:rPr>
        <w:t>ogning af vandcirkulation</w:t>
      </w:r>
      <w:r w:rsidR="00523C19">
        <w:rPr>
          <w:rFonts w:ascii="Verdana" w:eastAsia="Times New Roman" w:hAnsi="Verdana" w:cs="Times New Roman"/>
          <w:sz w:val="18"/>
          <w:szCs w:val="20"/>
        </w:rPr>
        <w:t xml:space="preserve"> dag og nat</w:t>
      </w:r>
      <w:r w:rsidRPr="0073142E">
        <w:rPr>
          <w:rFonts w:ascii="Verdana" w:eastAsia="Times New Roman" w:hAnsi="Verdana" w:cs="Times New Roman"/>
          <w:sz w:val="18"/>
          <w:szCs w:val="20"/>
        </w:rPr>
        <w:t xml:space="preserve"> (m³/h), frit klor</w:t>
      </w:r>
      <w:r>
        <w:rPr>
          <w:rFonts w:ascii="Verdana" w:eastAsia="Times New Roman" w:hAnsi="Verdana" w:cs="Times New Roman"/>
          <w:sz w:val="18"/>
          <w:szCs w:val="20"/>
        </w:rPr>
        <w:t>,</w:t>
      </w:r>
      <w:r w:rsidR="00523C19">
        <w:rPr>
          <w:rFonts w:ascii="Verdana" w:eastAsia="Times New Roman" w:hAnsi="Verdana" w:cs="Times New Roman"/>
          <w:sz w:val="18"/>
          <w:szCs w:val="20"/>
        </w:rPr>
        <w:t xml:space="preserve"> </w:t>
      </w:r>
      <w:proofErr w:type="spellStart"/>
      <w:r>
        <w:rPr>
          <w:rFonts w:ascii="Verdana" w:eastAsia="Times New Roman" w:hAnsi="Verdana" w:cs="Times New Roman"/>
          <w:sz w:val="18"/>
          <w:szCs w:val="20"/>
        </w:rPr>
        <w:t>redox</w:t>
      </w:r>
      <w:proofErr w:type="spellEnd"/>
      <w:r w:rsidRPr="0073142E">
        <w:rPr>
          <w:rFonts w:ascii="Verdana" w:eastAsia="Times New Roman" w:hAnsi="Verdana" w:cs="Times New Roman"/>
          <w:sz w:val="18"/>
          <w:szCs w:val="20"/>
        </w:rPr>
        <w:t xml:space="preserve"> og pH</w:t>
      </w:r>
      <w:r>
        <w:rPr>
          <w:rFonts w:ascii="Verdana" w:eastAsia="Times New Roman" w:hAnsi="Verdana" w:cs="Times New Roman"/>
          <w:sz w:val="18"/>
          <w:szCs w:val="20"/>
        </w:rPr>
        <w:t xml:space="preserve"> og doseringssignal</w:t>
      </w:r>
    </w:p>
    <w:p w14:paraId="105722F2" w14:textId="77777777" w:rsidR="0073142E" w:rsidRPr="0073142E" w:rsidRDefault="0073142E" w:rsidP="00F02E18">
      <w:pPr>
        <w:numPr>
          <w:ilvl w:val="0"/>
          <w:numId w:val="1"/>
        </w:numPr>
        <w:tabs>
          <w:tab w:val="left" w:pos="0"/>
        </w:tabs>
        <w:spacing w:after="0" w:line="240" w:lineRule="auto"/>
        <w:ind w:left="142" w:hanging="142"/>
        <w:rPr>
          <w:rFonts w:ascii="Verdana" w:eastAsia="Times New Roman" w:hAnsi="Verdana" w:cs="Times New Roman"/>
          <w:sz w:val="18"/>
          <w:szCs w:val="20"/>
        </w:rPr>
      </w:pPr>
      <w:r>
        <w:rPr>
          <w:rFonts w:ascii="Verdana" w:eastAsia="Times New Roman" w:hAnsi="Verdana" w:cs="Times New Roman"/>
          <w:sz w:val="18"/>
          <w:szCs w:val="20"/>
        </w:rPr>
        <w:t xml:space="preserve">Logbog for manuel måling af </w:t>
      </w:r>
      <w:proofErr w:type="gramStart"/>
      <w:r>
        <w:rPr>
          <w:rFonts w:ascii="Verdana" w:eastAsia="Times New Roman" w:hAnsi="Verdana" w:cs="Times New Roman"/>
          <w:sz w:val="18"/>
          <w:szCs w:val="20"/>
        </w:rPr>
        <w:t>frit og bunden klor</w:t>
      </w:r>
      <w:proofErr w:type="gramEnd"/>
      <w:r>
        <w:rPr>
          <w:rFonts w:ascii="Verdana" w:eastAsia="Times New Roman" w:hAnsi="Verdana" w:cs="Times New Roman"/>
          <w:sz w:val="18"/>
          <w:szCs w:val="20"/>
        </w:rPr>
        <w:t>, pH og temp.</w:t>
      </w:r>
    </w:p>
    <w:p w14:paraId="79E469BD" w14:textId="77777777" w:rsidR="0073142E" w:rsidRPr="0073142E" w:rsidRDefault="00523C19" w:rsidP="00F02E18">
      <w:pPr>
        <w:numPr>
          <w:ilvl w:val="0"/>
          <w:numId w:val="1"/>
        </w:numPr>
        <w:tabs>
          <w:tab w:val="left" w:pos="0"/>
        </w:tabs>
        <w:spacing w:after="0" w:line="240" w:lineRule="auto"/>
        <w:ind w:left="142" w:hanging="142"/>
        <w:rPr>
          <w:rFonts w:ascii="Verdana" w:eastAsia="Times New Roman" w:hAnsi="Verdana" w:cs="Times New Roman"/>
          <w:sz w:val="18"/>
          <w:szCs w:val="20"/>
        </w:rPr>
      </w:pPr>
      <w:r>
        <w:rPr>
          <w:rFonts w:ascii="Verdana" w:eastAsia="Times New Roman" w:hAnsi="Verdana" w:cs="Times New Roman"/>
          <w:sz w:val="18"/>
          <w:szCs w:val="20"/>
        </w:rPr>
        <w:t>T</w:t>
      </w:r>
      <w:r w:rsidR="0073142E" w:rsidRPr="0073142E">
        <w:rPr>
          <w:rFonts w:ascii="Verdana" w:eastAsia="Times New Roman" w:hAnsi="Verdana" w:cs="Times New Roman"/>
          <w:sz w:val="18"/>
          <w:szCs w:val="20"/>
        </w:rPr>
        <w:t>ælling af gæster pr dag og pr time</w:t>
      </w:r>
      <w:r w:rsidR="0035657D">
        <w:rPr>
          <w:rFonts w:ascii="Verdana" w:eastAsia="Times New Roman" w:hAnsi="Verdana" w:cs="Times New Roman"/>
          <w:sz w:val="18"/>
          <w:szCs w:val="20"/>
        </w:rPr>
        <w:t xml:space="preserve"> i tiden hvor bassinet er særligt anvendt</w:t>
      </w:r>
    </w:p>
    <w:p w14:paraId="4AB970F8" w14:textId="77777777" w:rsidR="0073142E" w:rsidRPr="0073142E" w:rsidRDefault="00523C19" w:rsidP="00F02E18">
      <w:pPr>
        <w:numPr>
          <w:ilvl w:val="0"/>
          <w:numId w:val="1"/>
        </w:numPr>
        <w:tabs>
          <w:tab w:val="left" w:pos="0"/>
        </w:tabs>
        <w:spacing w:after="0" w:line="240" w:lineRule="auto"/>
        <w:ind w:left="142" w:hanging="142"/>
        <w:rPr>
          <w:rFonts w:ascii="Verdana" w:eastAsia="Times New Roman" w:hAnsi="Verdana" w:cs="Times New Roman"/>
          <w:sz w:val="18"/>
          <w:szCs w:val="20"/>
        </w:rPr>
      </w:pPr>
      <w:r>
        <w:rPr>
          <w:rFonts w:ascii="Verdana" w:eastAsia="Times New Roman" w:hAnsi="Verdana" w:cs="Times New Roman"/>
          <w:sz w:val="18"/>
          <w:szCs w:val="20"/>
        </w:rPr>
        <w:t>R</w:t>
      </w:r>
      <w:r w:rsidR="0073142E" w:rsidRPr="0073142E">
        <w:rPr>
          <w:rFonts w:ascii="Verdana" w:eastAsia="Times New Roman" w:hAnsi="Verdana" w:cs="Times New Roman"/>
          <w:sz w:val="18"/>
          <w:szCs w:val="20"/>
        </w:rPr>
        <w:t xml:space="preserve">egistrering af el, flow, tryk og div. dagligt </w:t>
      </w:r>
    </w:p>
    <w:p w14:paraId="472FB6EE" w14:textId="77777777" w:rsidR="0073142E" w:rsidRPr="0073142E" w:rsidRDefault="00523C19" w:rsidP="00F02E18">
      <w:pPr>
        <w:numPr>
          <w:ilvl w:val="0"/>
          <w:numId w:val="1"/>
        </w:numPr>
        <w:tabs>
          <w:tab w:val="left" w:pos="0"/>
        </w:tabs>
        <w:spacing w:after="0" w:line="240" w:lineRule="auto"/>
        <w:ind w:left="142" w:hanging="142"/>
        <w:rPr>
          <w:rFonts w:ascii="Verdana" w:eastAsia="Times New Roman" w:hAnsi="Verdana" w:cs="Times New Roman"/>
          <w:sz w:val="18"/>
          <w:szCs w:val="20"/>
        </w:rPr>
      </w:pPr>
      <w:r>
        <w:rPr>
          <w:rFonts w:ascii="Verdana" w:eastAsia="Times New Roman" w:hAnsi="Verdana" w:cs="Times New Roman"/>
          <w:sz w:val="18"/>
          <w:szCs w:val="20"/>
        </w:rPr>
        <w:t>L</w:t>
      </w:r>
      <w:r w:rsidR="0073142E" w:rsidRPr="0073142E">
        <w:rPr>
          <w:rFonts w:ascii="Verdana" w:eastAsia="Times New Roman" w:hAnsi="Verdana" w:cs="Times New Roman"/>
          <w:sz w:val="18"/>
          <w:szCs w:val="20"/>
        </w:rPr>
        <w:t>ogbog for filterrens</w:t>
      </w:r>
      <w:r w:rsidR="0073142E">
        <w:rPr>
          <w:rFonts w:ascii="Verdana" w:eastAsia="Times New Roman" w:hAnsi="Verdana" w:cs="Times New Roman"/>
          <w:sz w:val="18"/>
          <w:szCs w:val="20"/>
        </w:rPr>
        <w:t>/returskylning</w:t>
      </w:r>
      <w:r w:rsidR="0073142E" w:rsidRPr="0073142E">
        <w:rPr>
          <w:rFonts w:ascii="Verdana" w:eastAsia="Times New Roman" w:hAnsi="Verdana" w:cs="Times New Roman"/>
          <w:sz w:val="18"/>
          <w:szCs w:val="20"/>
        </w:rPr>
        <w:t>, anlægsstop, systemfejl (driftspersonalet)</w:t>
      </w:r>
    </w:p>
    <w:p w14:paraId="0C89A454" w14:textId="77777777" w:rsidR="001B24B1" w:rsidRDefault="001B24B1" w:rsidP="009B21A5">
      <w:pPr>
        <w:rPr>
          <w:rFonts w:ascii="Verdana" w:eastAsia="Times New Roman" w:hAnsi="Verdana" w:cs="Times New Roman"/>
          <w:b/>
        </w:rPr>
      </w:pPr>
      <w:bookmarkStart w:id="0" w:name="_Toc258330468"/>
      <w:bookmarkStart w:id="1" w:name="_Toc259043915"/>
      <w:bookmarkEnd w:id="0"/>
    </w:p>
    <w:p w14:paraId="1771D228" w14:textId="77777777" w:rsidR="0073142E" w:rsidRPr="0073142E" w:rsidRDefault="0073142E" w:rsidP="00F02E18">
      <w:pPr>
        <w:spacing w:after="120" w:line="240" w:lineRule="atLeast"/>
        <w:rPr>
          <w:rFonts w:ascii="Verdana" w:eastAsia="Times New Roman" w:hAnsi="Verdana" w:cs="Times New Roman"/>
          <w:b/>
        </w:rPr>
      </w:pPr>
      <w:r w:rsidRPr="0073142E">
        <w:rPr>
          <w:rFonts w:ascii="Verdana" w:eastAsia="Times New Roman" w:hAnsi="Verdana" w:cs="Times New Roman"/>
          <w:b/>
        </w:rPr>
        <w:t>Tælling af gæster</w:t>
      </w:r>
      <w:bookmarkEnd w:id="1"/>
      <w:r w:rsidR="009B21A5" w:rsidRPr="009B21A5">
        <w:rPr>
          <w:rFonts w:ascii="Verdana" w:eastAsia="Times New Roman" w:hAnsi="Verdana" w:cs="Times New Roman"/>
          <w:b/>
        </w:rPr>
        <w:t xml:space="preserve"> </w:t>
      </w:r>
      <w:r w:rsidR="009D5278">
        <w:rPr>
          <w:rFonts w:ascii="Verdana" w:eastAsia="Times New Roman" w:hAnsi="Verdana" w:cs="Times New Roman"/>
          <w:b/>
        </w:rPr>
        <w:t xml:space="preserve">– </w:t>
      </w:r>
      <w:r w:rsidR="00EF6CD0">
        <w:rPr>
          <w:rFonts w:ascii="Verdana" w:eastAsia="Times New Roman" w:hAnsi="Verdana" w:cs="Times New Roman"/>
          <w:b/>
        </w:rPr>
        <w:t xml:space="preserve">til </w:t>
      </w:r>
      <w:r w:rsidR="009D5278">
        <w:rPr>
          <w:rFonts w:ascii="Verdana" w:eastAsia="Times New Roman" w:hAnsi="Verdana" w:cs="Times New Roman"/>
          <w:b/>
        </w:rPr>
        <w:t>efterprøvning af belastning og udnyttelsesprocent</w:t>
      </w:r>
      <w:r w:rsidR="009B21A5" w:rsidRPr="009B21A5">
        <w:rPr>
          <w:rFonts w:ascii="Verdana" w:eastAsia="Times New Roman" w:hAnsi="Verdana" w:cs="Times New Roman"/>
          <w:b/>
        </w:rPr>
        <w:t>.</w:t>
      </w:r>
    </w:p>
    <w:p w14:paraId="0497FF62" w14:textId="77777777" w:rsidR="00753EB6" w:rsidRDefault="0073142E" w:rsidP="00753EB6">
      <w:pPr>
        <w:tabs>
          <w:tab w:val="left" w:pos="0"/>
        </w:tabs>
        <w:spacing w:after="0" w:line="220" w:lineRule="atLeast"/>
        <w:ind w:left="142" w:hanging="142"/>
        <w:rPr>
          <w:rFonts w:ascii="Verdana" w:eastAsia="Times New Roman" w:hAnsi="Verdana" w:cs="Times New Roman"/>
          <w:sz w:val="18"/>
          <w:szCs w:val="20"/>
        </w:rPr>
      </w:pPr>
      <w:r w:rsidRPr="0073142E">
        <w:rPr>
          <w:rFonts w:ascii="Verdana" w:eastAsia="Times New Roman" w:hAnsi="Verdana" w:cs="Times New Roman"/>
          <w:sz w:val="18"/>
          <w:szCs w:val="20"/>
        </w:rPr>
        <w:t>Svømmehallens åbningstider er</w:t>
      </w:r>
      <w:r w:rsidR="00753EB6">
        <w:rPr>
          <w:rFonts w:ascii="Verdana" w:eastAsia="Times New Roman" w:hAnsi="Verdana" w:cs="Times New Roman"/>
          <w:sz w:val="18"/>
          <w:szCs w:val="20"/>
        </w:rPr>
        <w:t xml:space="preserve">: </w:t>
      </w:r>
    </w:p>
    <w:p w14:paraId="562D0494" w14:textId="77777777" w:rsidR="00753EB6" w:rsidRDefault="00E424E4" w:rsidP="00753EB6">
      <w:pPr>
        <w:tabs>
          <w:tab w:val="left" w:pos="0"/>
        </w:tabs>
        <w:spacing w:after="0" w:line="220" w:lineRule="atLeast"/>
        <w:ind w:left="142" w:hanging="142"/>
        <w:rPr>
          <w:rFonts w:ascii="Verdana" w:eastAsia="Times New Roman" w:hAnsi="Verdana" w:cs="Times New Roman"/>
          <w:sz w:val="18"/>
          <w:szCs w:val="20"/>
        </w:rPr>
      </w:pPr>
      <w:r>
        <w:rPr>
          <w:rFonts w:ascii="Verdana" w:eastAsia="Times New Roman" w:hAnsi="Verdana" w:cs="Times New Roman"/>
          <w:sz w:val="18"/>
          <w:szCs w:val="20"/>
        </w:rPr>
        <w:t>6</w:t>
      </w:r>
      <w:r w:rsidR="0073142E" w:rsidRPr="0073142E">
        <w:rPr>
          <w:rFonts w:ascii="Verdana" w:eastAsia="Times New Roman" w:hAnsi="Verdana" w:cs="Times New Roman"/>
          <w:sz w:val="18"/>
          <w:szCs w:val="20"/>
        </w:rPr>
        <w:t>-2</w:t>
      </w:r>
      <w:r>
        <w:rPr>
          <w:rFonts w:ascii="Verdana" w:eastAsia="Times New Roman" w:hAnsi="Verdana" w:cs="Times New Roman"/>
          <w:sz w:val="18"/>
          <w:szCs w:val="20"/>
        </w:rPr>
        <w:t>1</w:t>
      </w:r>
      <w:r w:rsidR="0073142E" w:rsidRPr="0073142E">
        <w:rPr>
          <w:rFonts w:ascii="Verdana" w:eastAsia="Times New Roman" w:hAnsi="Verdana" w:cs="Times New Roman"/>
          <w:sz w:val="18"/>
          <w:szCs w:val="20"/>
        </w:rPr>
        <w:t xml:space="preserve"> (hverdage), </w:t>
      </w:r>
    </w:p>
    <w:p w14:paraId="18158187" w14:textId="77777777" w:rsidR="00753EB6" w:rsidRDefault="0073142E" w:rsidP="00753EB6">
      <w:pPr>
        <w:tabs>
          <w:tab w:val="left" w:pos="0"/>
        </w:tabs>
        <w:spacing w:after="0" w:line="220" w:lineRule="atLeast"/>
        <w:ind w:left="142" w:hanging="142"/>
        <w:rPr>
          <w:rFonts w:ascii="Verdana" w:eastAsia="Times New Roman" w:hAnsi="Verdana" w:cs="Times New Roman"/>
          <w:sz w:val="18"/>
          <w:szCs w:val="20"/>
        </w:rPr>
      </w:pPr>
      <w:r w:rsidRPr="0073142E">
        <w:rPr>
          <w:rFonts w:ascii="Verdana" w:eastAsia="Times New Roman" w:hAnsi="Verdana" w:cs="Times New Roman"/>
          <w:sz w:val="18"/>
          <w:szCs w:val="20"/>
        </w:rPr>
        <w:t>8-15 (weekend</w:t>
      </w:r>
      <w:r w:rsidR="00E424E4">
        <w:rPr>
          <w:rFonts w:ascii="Verdana" w:eastAsia="Times New Roman" w:hAnsi="Verdana" w:cs="Times New Roman"/>
          <w:sz w:val="18"/>
          <w:szCs w:val="20"/>
        </w:rPr>
        <w:t xml:space="preserve"> – lukket søndag</w:t>
      </w:r>
      <w:r w:rsidRPr="0073142E">
        <w:rPr>
          <w:rFonts w:ascii="Verdana" w:eastAsia="Times New Roman" w:hAnsi="Verdana" w:cs="Times New Roman"/>
          <w:sz w:val="18"/>
          <w:szCs w:val="20"/>
        </w:rPr>
        <w:t xml:space="preserve">), </w:t>
      </w:r>
    </w:p>
    <w:p w14:paraId="0C16D0C4" w14:textId="7A2F7D2F" w:rsidR="00753EB6" w:rsidRDefault="00E424E4" w:rsidP="00753EB6">
      <w:pPr>
        <w:tabs>
          <w:tab w:val="left" w:pos="0"/>
        </w:tabs>
        <w:spacing w:after="0" w:line="220" w:lineRule="atLeast"/>
        <w:ind w:left="142" w:hanging="142"/>
        <w:rPr>
          <w:rFonts w:ascii="Verdana" w:eastAsia="Times New Roman" w:hAnsi="Verdana" w:cs="Times New Roman"/>
          <w:sz w:val="18"/>
          <w:szCs w:val="20"/>
        </w:rPr>
      </w:pPr>
      <w:r>
        <w:rPr>
          <w:rFonts w:ascii="Verdana" w:eastAsia="Times New Roman" w:hAnsi="Verdana" w:cs="Times New Roman"/>
          <w:sz w:val="18"/>
          <w:szCs w:val="20"/>
        </w:rPr>
        <w:t>6-21</w:t>
      </w:r>
      <w:r w:rsidR="0073142E" w:rsidRPr="0073142E">
        <w:rPr>
          <w:rFonts w:ascii="Verdana" w:eastAsia="Times New Roman" w:hAnsi="Verdana" w:cs="Times New Roman"/>
          <w:sz w:val="18"/>
          <w:szCs w:val="20"/>
        </w:rPr>
        <w:t xml:space="preserve"> (helligdage</w:t>
      </w:r>
      <w:r>
        <w:rPr>
          <w:rFonts w:ascii="Verdana" w:eastAsia="Times New Roman" w:hAnsi="Verdana" w:cs="Times New Roman"/>
          <w:sz w:val="18"/>
          <w:szCs w:val="20"/>
        </w:rPr>
        <w:t>/træningsl</w:t>
      </w:r>
      <w:r w:rsidR="002D5D93">
        <w:rPr>
          <w:rFonts w:ascii="Verdana" w:eastAsia="Times New Roman" w:hAnsi="Verdana" w:cs="Times New Roman"/>
          <w:sz w:val="18"/>
          <w:szCs w:val="20"/>
        </w:rPr>
        <w:t>e</w:t>
      </w:r>
      <w:r>
        <w:rPr>
          <w:rFonts w:ascii="Verdana" w:eastAsia="Times New Roman" w:hAnsi="Verdana" w:cs="Times New Roman"/>
          <w:sz w:val="18"/>
          <w:szCs w:val="20"/>
        </w:rPr>
        <w:t>j</w:t>
      </w:r>
      <w:r w:rsidR="002D5D93">
        <w:rPr>
          <w:rFonts w:ascii="Verdana" w:eastAsia="Times New Roman" w:hAnsi="Verdana" w:cs="Times New Roman"/>
          <w:sz w:val="18"/>
          <w:szCs w:val="20"/>
        </w:rPr>
        <w:t>r</w:t>
      </w:r>
      <w:r>
        <w:rPr>
          <w:rFonts w:ascii="Verdana" w:eastAsia="Times New Roman" w:hAnsi="Verdana" w:cs="Times New Roman"/>
          <w:sz w:val="18"/>
          <w:szCs w:val="20"/>
        </w:rPr>
        <w:t>e</w:t>
      </w:r>
      <w:r w:rsidR="0073142E" w:rsidRPr="0073142E">
        <w:rPr>
          <w:rFonts w:ascii="Verdana" w:eastAsia="Times New Roman" w:hAnsi="Verdana" w:cs="Times New Roman"/>
          <w:sz w:val="18"/>
          <w:szCs w:val="20"/>
        </w:rPr>
        <w:t xml:space="preserve">), </w:t>
      </w:r>
    </w:p>
    <w:p w14:paraId="6253B5EF" w14:textId="77777777" w:rsidR="00753EB6" w:rsidRDefault="0073142E" w:rsidP="00753EB6">
      <w:pPr>
        <w:tabs>
          <w:tab w:val="left" w:pos="0"/>
        </w:tabs>
        <w:spacing w:after="0" w:line="220" w:lineRule="atLeast"/>
        <w:ind w:left="142" w:hanging="142"/>
        <w:rPr>
          <w:rFonts w:ascii="Verdana" w:eastAsia="Times New Roman" w:hAnsi="Verdana" w:cs="Times New Roman"/>
          <w:sz w:val="18"/>
          <w:szCs w:val="20"/>
        </w:rPr>
      </w:pPr>
      <w:r w:rsidRPr="0073142E">
        <w:rPr>
          <w:rFonts w:ascii="Verdana" w:eastAsia="Times New Roman" w:hAnsi="Verdana" w:cs="Times New Roman"/>
          <w:sz w:val="18"/>
          <w:szCs w:val="20"/>
        </w:rPr>
        <w:t>lukket (2</w:t>
      </w:r>
      <w:r w:rsidR="00E424E4">
        <w:rPr>
          <w:rFonts w:ascii="Verdana" w:eastAsia="Times New Roman" w:hAnsi="Verdana" w:cs="Times New Roman"/>
          <w:sz w:val="18"/>
          <w:szCs w:val="20"/>
        </w:rPr>
        <w:t xml:space="preserve">3. </w:t>
      </w:r>
      <w:r w:rsidRPr="0073142E">
        <w:rPr>
          <w:rFonts w:ascii="Verdana" w:eastAsia="Times New Roman" w:hAnsi="Verdana" w:cs="Times New Roman"/>
          <w:sz w:val="18"/>
          <w:szCs w:val="20"/>
        </w:rPr>
        <w:t xml:space="preserve">dec. </w:t>
      </w:r>
      <w:r w:rsidR="00E424E4">
        <w:rPr>
          <w:rFonts w:ascii="Verdana" w:eastAsia="Times New Roman" w:hAnsi="Verdana" w:cs="Times New Roman"/>
          <w:sz w:val="18"/>
          <w:szCs w:val="20"/>
        </w:rPr>
        <w:t>til</w:t>
      </w:r>
      <w:r w:rsidRPr="0073142E">
        <w:rPr>
          <w:rFonts w:ascii="Verdana" w:eastAsia="Times New Roman" w:hAnsi="Verdana" w:cs="Times New Roman"/>
          <w:sz w:val="18"/>
          <w:szCs w:val="20"/>
        </w:rPr>
        <w:t xml:space="preserve"> </w:t>
      </w:r>
      <w:r w:rsidR="00E424E4">
        <w:rPr>
          <w:rFonts w:ascii="Verdana" w:eastAsia="Times New Roman" w:hAnsi="Verdana" w:cs="Times New Roman"/>
          <w:sz w:val="18"/>
          <w:szCs w:val="20"/>
        </w:rPr>
        <w:t>2</w:t>
      </w:r>
      <w:r w:rsidRPr="0073142E">
        <w:rPr>
          <w:rFonts w:ascii="Verdana" w:eastAsia="Times New Roman" w:hAnsi="Verdana" w:cs="Times New Roman"/>
          <w:sz w:val="18"/>
          <w:szCs w:val="20"/>
        </w:rPr>
        <w:t xml:space="preserve">. jan.). </w:t>
      </w:r>
    </w:p>
    <w:p w14:paraId="40777DA5" w14:textId="77777777" w:rsidR="0073142E" w:rsidRPr="0073142E" w:rsidRDefault="0073142E" w:rsidP="00753EB6">
      <w:pPr>
        <w:tabs>
          <w:tab w:val="left" w:pos="0"/>
        </w:tabs>
        <w:spacing w:after="0" w:line="220" w:lineRule="atLeast"/>
        <w:ind w:left="142" w:hanging="142"/>
        <w:rPr>
          <w:rFonts w:ascii="Verdana" w:eastAsia="Times New Roman" w:hAnsi="Verdana" w:cs="Times New Roman"/>
          <w:sz w:val="18"/>
          <w:szCs w:val="20"/>
        </w:rPr>
      </w:pPr>
      <w:r w:rsidRPr="0073142E">
        <w:rPr>
          <w:rFonts w:ascii="Verdana" w:eastAsia="Times New Roman" w:hAnsi="Verdana" w:cs="Times New Roman"/>
          <w:sz w:val="18"/>
          <w:szCs w:val="20"/>
        </w:rPr>
        <w:t xml:space="preserve">Dagdrift svarer på en almindelig uge til </w:t>
      </w:r>
      <w:r w:rsidR="00E424E4">
        <w:rPr>
          <w:rFonts w:ascii="Verdana" w:eastAsia="Times New Roman" w:hAnsi="Verdana" w:cs="Times New Roman"/>
          <w:sz w:val="18"/>
          <w:szCs w:val="20"/>
        </w:rPr>
        <w:t>85</w:t>
      </w:r>
      <w:r w:rsidRPr="0073142E">
        <w:rPr>
          <w:rFonts w:ascii="Verdana" w:eastAsia="Times New Roman" w:hAnsi="Verdana" w:cs="Times New Roman"/>
          <w:sz w:val="18"/>
          <w:szCs w:val="20"/>
        </w:rPr>
        <w:t xml:space="preserve"> timer.</w:t>
      </w:r>
    </w:p>
    <w:p w14:paraId="431C0B64" w14:textId="77777777" w:rsidR="00E52C65" w:rsidRDefault="0073142E" w:rsidP="00EF6CD0">
      <w:pPr>
        <w:tabs>
          <w:tab w:val="left" w:pos="0"/>
        </w:tabs>
        <w:spacing w:after="0" w:line="220" w:lineRule="atLeast"/>
      </w:pPr>
      <w:r w:rsidRPr="0073142E">
        <w:rPr>
          <w:rFonts w:ascii="Verdana" w:eastAsia="Times New Roman" w:hAnsi="Verdana" w:cs="Times New Roman"/>
          <w:sz w:val="18"/>
          <w:szCs w:val="20"/>
        </w:rPr>
        <w:t>Svømmehallen registrerer antal gæster pr. dag</w:t>
      </w:r>
      <w:r w:rsidR="008A7566">
        <w:rPr>
          <w:rFonts w:ascii="Verdana" w:eastAsia="Times New Roman" w:hAnsi="Verdana" w:cs="Times New Roman"/>
          <w:sz w:val="18"/>
          <w:szCs w:val="20"/>
        </w:rPr>
        <w:t>.</w:t>
      </w:r>
      <w:r w:rsidRPr="0073142E">
        <w:rPr>
          <w:rFonts w:ascii="Verdana" w:eastAsia="Times New Roman" w:hAnsi="Verdana" w:cs="Times New Roman"/>
          <w:sz w:val="18"/>
          <w:szCs w:val="20"/>
        </w:rPr>
        <w:t xml:space="preserve"> </w:t>
      </w:r>
      <w:r w:rsidR="00753EB6">
        <w:rPr>
          <w:rFonts w:ascii="Verdana" w:eastAsia="Times New Roman" w:hAnsi="Verdana" w:cs="Times New Roman"/>
          <w:sz w:val="18"/>
          <w:szCs w:val="20"/>
        </w:rPr>
        <w:t>I perioder med stor belastning tælles</w:t>
      </w:r>
      <w:r w:rsidRPr="0073142E">
        <w:rPr>
          <w:rFonts w:ascii="Verdana" w:eastAsia="Times New Roman" w:hAnsi="Verdana" w:cs="Times New Roman"/>
          <w:sz w:val="18"/>
          <w:szCs w:val="20"/>
        </w:rPr>
        <w:t xml:space="preserve"> badegæster pr. time.</w:t>
      </w:r>
    </w:p>
    <w:sectPr w:rsidR="00E52C6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1366A9BC"/>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0164DBF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083C1B7F"/>
    <w:multiLevelType w:val="hybridMultilevel"/>
    <w:tmpl w:val="3F70FE38"/>
    <w:lvl w:ilvl="0" w:tplc="5C3E3DA2">
      <w:start w:val="1"/>
      <w:numFmt w:val="bullet"/>
      <w:lvlText w:val=""/>
      <w:lvlJc w:val="left"/>
      <w:pPr>
        <w:tabs>
          <w:tab w:val="num" w:pos="720"/>
        </w:tabs>
        <w:ind w:left="720" w:hanging="360"/>
      </w:pPr>
      <w:rPr>
        <w:rFonts w:ascii="Wingdings" w:hAnsi="Wingdings" w:hint="default"/>
      </w:rPr>
    </w:lvl>
    <w:lvl w:ilvl="1" w:tplc="EC749BB2" w:tentative="1">
      <w:start w:val="1"/>
      <w:numFmt w:val="bullet"/>
      <w:lvlText w:val=""/>
      <w:lvlJc w:val="left"/>
      <w:pPr>
        <w:tabs>
          <w:tab w:val="num" w:pos="1440"/>
        </w:tabs>
        <w:ind w:left="1440" w:hanging="360"/>
      </w:pPr>
      <w:rPr>
        <w:rFonts w:ascii="Wingdings" w:hAnsi="Wingdings" w:hint="default"/>
      </w:rPr>
    </w:lvl>
    <w:lvl w:ilvl="2" w:tplc="7E60CD2E" w:tentative="1">
      <w:start w:val="1"/>
      <w:numFmt w:val="bullet"/>
      <w:lvlText w:val=""/>
      <w:lvlJc w:val="left"/>
      <w:pPr>
        <w:tabs>
          <w:tab w:val="num" w:pos="2160"/>
        </w:tabs>
        <w:ind w:left="2160" w:hanging="360"/>
      </w:pPr>
      <w:rPr>
        <w:rFonts w:ascii="Wingdings" w:hAnsi="Wingdings" w:hint="default"/>
      </w:rPr>
    </w:lvl>
    <w:lvl w:ilvl="3" w:tplc="E256ACA8" w:tentative="1">
      <w:start w:val="1"/>
      <w:numFmt w:val="bullet"/>
      <w:lvlText w:val=""/>
      <w:lvlJc w:val="left"/>
      <w:pPr>
        <w:tabs>
          <w:tab w:val="num" w:pos="2880"/>
        </w:tabs>
        <w:ind w:left="2880" w:hanging="360"/>
      </w:pPr>
      <w:rPr>
        <w:rFonts w:ascii="Wingdings" w:hAnsi="Wingdings" w:hint="default"/>
      </w:rPr>
    </w:lvl>
    <w:lvl w:ilvl="4" w:tplc="5E16EB58" w:tentative="1">
      <w:start w:val="1"/>
      <w:numFmt w:val="bullet"/>
      <w:lvlText w:val=""/>
      <w:lvlJc w:val="left"/>
      <w:pPr>
        <w:tabs>
          <w:tab w:val="num" w:pos="3600"/>
        </w:tabs>
        <w:ind w:left="3600" w:hanging="360"/>
      </w:pPr>
      <w:rPr>
        <w:rFonts w:ascii="Wingdings" w:hAnsi="Wingdings" w:hint="default"/>
      </w:rPr>
    </w:lvl>
    <w:lvl w:ilvl="5" w:tplc="1F4CF6D2" w:tentative="1">
      <w:start w:val="1"/>
      <w:numFmt w:val="bullet"/>
      <w:lvlText w:val=""/>
      <w:lvlJc w:val="left"/>
      <w:pPr>
        <w:tabs>
          <w:tab w:val="num" w:pos="4320"/>
        </w:tabs>
        <w:ind w:left="4320" w:hanging="360"/>
      </w:pPr>
      <w:rPr>
        <w:rFonts w:ascii="Wingdings" w:hAnsi="Wingdings" w:hint="default"/>
      </w:rPr>
    </w:lvl>
    <w:lvl w:ilvl="6" w:tplc="93163A24" w:tentative="1">
      <w:start w:val="1"/>
      <w:numFmt w:val="bullet"/>
      <w:lvlText w:val=""/>
      <w:lvlJc w:val="left"/>
      <w:pPr>
        <w:tabs>
          <w:tab w:val="num" w:pos="5040"/>
        </w:tabs>
        <w:ind w:left="5040" w:hanging="360"/>
      </w:pPr>
      <w:rPr>
        <w:rFonts w:ascii="Wingdings" w:hAnsi="Wingdings" w:hint="default"/>
      </w:rPr>
    </w:lvl>
    <w:lvl w:ilvl="7" w:tplc="C29C6966" w:tentative="1">
      <w:start w:val="1"/>
      <w:numFmt w:val="bullet"/>
      <w:lvlText w:val=""/>
      <w:lvlJc w:val="left"/>
      <w:pPr>
        <w:tabs>
          <w:tab w:val="num" w:pos="5760"/>
        </w:tabs>
        <w:ind w:left="5760" w:hanging="360"/>
      </w:pPr>
      <w:rPr>
        <w:rFonts w:ascii="Wingdings" w:hAnsi="Wingdings" w:hint="default"/>
      </w:rPr>
    </w:lvl>
    <w:lvl w:ilvl="8" w:tplc="0AE0AB8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35460"/>
    <w:multiLevelType w:val="multilevel"/>
    <w:tmpl w:val="62CCA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84FD5"/>
    <w:multiLevelType w:val="hybridMultilevel"/>
    <w:tmpl w:val="716000E8"/>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28EC145B"/>
    <w:multiLevelType w:val="multilevel"/>
    <w:tmpl w:val="2D6C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932EEC"/>
    <w:multiLevelType w:val="hybridMultilevel"/>
    <w:tmpl w:val="82E85FD2"/>
    <w:lvl w:ilvl="0" w:tplc="7C7E8E76">
      <w:start w:val="1"/>
      <w:numFmt w:val="bullet"/>
      <w:lvlText w:val=""/>
      <w:lvlJc w:val="left"/>
      <w:pPr>
        <w:tabs>
          <w:tab w:val="num" w:pos="720"/>
        </w:tabs>
        <w:ind w:left="720" w:hanging="360"/>
      </w:pPr>
      <w:rPr>
        <w:rFonts w:ascii="Wingdings" w:hAnsi="Wingdings" w:hint="default"/>
      </w:rPr>
    </w:lvl>
    <w:lvl w:ilvl="1" w:tplc="BBF40DBA" w:tentative="1">
      <w:start w:val="1"/>
      <w:numFmt w:val="bullet"/>
      <w:lvlText w:val=""/>
      <w:lvlJc w:val="left"/>
      <w:pPr>
        <w:tabs>
          <w:tab w:val="num" w:pos="1440"/>
        </w:tabs>
        <w:ind w:left="1440" w:hanging="360"/>
      </w:pPr>
      <w:rPr>
        <w:rFonts w:ascii="Wingdings" w:hAnsi="Wingdings" w:hint="default"/>
      </w:rPr>
    </w:lvl>
    <w:lvl w:ilvl="2" w:tplc="DC7068E6" w:tentative="1">
      <w:start w:val="1"/>
      <w:numFmt w:val="bullet"/>
      <w:lvlText w:val=""/>
      <w:lvlJc w:val="left"/>
      <w:pPr>
        <w:tabs>
          <w:tab w:val="num" w:pos="2160"/>
        </w:tabs>
        <w:ind w:left="2160" w:hanging="360"/>
      </w:pPr>
      <w:rPr>
        <w:rFonts w:ascii="Wingdings" w:hAnsi="Wingdings" w:hint="default"/>
      </w:rPr>
    </w:lvl>
    <w:lvl w:ilvl="3" w:tplc="AB22EB8C" w:tentative="1">
      <w:start w:val="1"/>
      <w:numFmt w:val="bullet"/>
      <w:lvlText w:val=""/>
      <w:lvlJc w:val="left"/>
      <w:pPr>
        <w:tabs>
          <w:tab w:val="num" w:pos="2880"/>
        </w:tabs>
        <w:ind w:left="2880" w:hanging="360"/>
      </w:pPr>
      <w:rPr>
        <w:rFonts w:ascii="Wingdings" w:hAnsi="Wingdings" w:hint="default"/>
      </w:rPr>
    </w:lvl>
    <w:lvl w:ilvl="4" w:tplc="E3723912" w:tentative="1">
      <w:start w:val="1"/>
      <w:numFmt w:val="bullet"/>
      <w:lvlText w:val=""/>
      <w:lvlJc w:val="left"/>
      <w:pPr>
        <w:tabs>
          <w:tab w:val="num" w:pos="3600"/>
        </w:tabs>
        <w:ind w:left="3600" w:hanging="360"/>
      </w:pPr>
      <w:rPr>
        <w:rFonts w:ascii="Wingdings" w:hAnsi="Wingdings" w:hint="default"/>
      </w:rPr>
    </w:lvl>
    <w:lvl w:ilvl="5" w:tplc="C0F27A74" w:tentative="1">
      <w:start w:val="1"/>
      <w:numFmt w:val="bullet"/>
      <w:lvlText w:val=""/>
      <w:lvlJc w:val="left"/>
      <w:pPr>
        <w:tabs>
          <w:tab w:val="num" w:pos="4320"/>
        </w:tabs>
        <w:ind w:left="4320" w:hanging="360"/>
      </w:pPr>
      <w:rPr>
        <w:rFonts w:ascii="Wingdings" w:hAnsi="Wingdings" w:hint="default"/>
      </w:rPr>
    </w:lvl>
    <w:lvl w:ilvl="6" w:tplc="2E8E4266" w:tentative="1">
      <w:start w:val="1"/>
      <w:numFmt w:val="bullet"/>
      <w:lvlText w:val=""/>
      <w:lvlJc w:val="left"/>
      <w:pPr>
        <w:tabs>
          <w:tab w:val="num" w:pos="5040"/>
        </w:tabs>
        <w:ind w:left="5040" w:hanging="360"/>
      </w:pPr>
      <w:rPr>
        <w:rFonts w:ascii="Wingdings" w:hAnsi="Wingdings" w:hint="default"/>
      </w:rPr>
    </w:lvl>
    <w:lvl w:ilvl="7" w:tplc="9A0E76C6" w:tentative="1">
      <w:start w:val="1"/>
      <w:numFmt w:val="bullet"/>
      <w:lvlText w:val=""/>
      <w:lvlJc w:val="left"/>
      <w:pPr>
        <w:tabs>
          <w:tab w:val="num" w:pos="5760"/>
        </w:tabs>
        <w:ind w:left="5760" w:hanging="360"/>
      </w:pPr>
      <w:rPr>
        <w:rFonts w:ascii="Wingdings" w:hAnsi="Wingdings" w:hint="default"/>
      </w:rPr>
    </w:lvl>
    <w:lvl w:ilvl="8" w:tplc="1F3EE98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0F09A1"/>
    <w:multiLevelType w:val="hybridMultilevel"/>
    <w:tmpl w:val="4D30918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48077F5A"/>
    <w:multiLevelType w:val="hybridMultilevel"/>
    <w:tmpl w:val="FD320E36"/>
    <w:lvl w:ilvl="0" w:tplc="0406000F">
      <w:start w:val="1"/>
      <w:numFmt w:val="decimal"/>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9" w15:restartNumberingAfterBreak="0">
    <w:nsid w:val="490A3C4B"/>
    <w:multiLevelType w:val="hybridMultilevel"/>
    <w:tmpl w:val="79E6CD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BD865B1"/>
    <w:multiLevelType w:val="hybridMultilevel"/>
    <w:tmpl w:val="1D5EF124"/>
    <w:lvl w:ilvl="0" w:tplc="04060001">
      <w:start w:val="1"/>
      <w:numFmt w:val="bullet"/>
      <w:lvlText w:val=""/>
      <w:lvlJc w:val="left"/>
      <w:pPr>
        <w:tabs>
          <w:tab w:val="num" w:pos="720"/>
        </w:tabs>
        <w:ind w:left="720" w:hanging="360"/>
      </w:pPr>
      <w:rPr>
        <w:rFonts w:ascii="Symbol" w:hAnsi="Symbol"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1" w15:restartNumberingAfterBreak="0">
    <w:nsid w:val="5165559B"/>
    <w:multiLevelType w:val="hybridMultilevel"/>
    <w:tmpl w:val="BF70B8C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62A80A1E"/>
    <w:multiLevelType w:val="hybridMultilevel"/>
    <w:tmpl w:val="A46A0D4E"/>
    <w:lvl w:ilvl="0" w:tplc="B0089048">
      <w:start w:val="1"/>
      <w:numFmt w:val="bullet"/>
      <w:lvlText w:val=""/>
      <w:lvlJc w:val="left"/>
      <w:pPr>
        <w:tabs>
          <w:tab w:val="num" w:pos="720"/>
        </w:tabs>
        <w:ind w:left="720" w:hanging="360"/>
      </w:pPr>
      <w:rPr>
        <w:rFonts w:ascii="Wingdings" w:hAnsi="Wingdings" w:hint="default"/>
      </w:rPr>
    </w:lvl>
    <w:lvl w:ilvl="1" w:tplc="7EB2F77E" w:tentative="1">
      <w:start w:val="1"/>
      <w:numFmt w:val="bullet"/>
      <w:lvlText w:val=""/>
      <w:lvlJc w:val="left"/>
      <w:pPr>
        <w:tabs>
          <w:tab w:val="num" w:pos="1440"/>
        </w:tabs>
        <w:ind w:left="1440" w:hanging="360"/>
      </w:pPr>
      <w:rPr>
        <w:rFonts w:ascii="Wingdings" w:hAnsi="Wingdings" w:hint="default"/>
      </w:rPr>
    </w:lvl>
    <w:lvl w:ilvl="2" w:tplc="47EA4BA8" w:tentative="1">
      <w:start w:val="1"/>
      <w:numFmt w:val="bullet"/>
      <w:lvlText w:val=""/>
      <w:lvlJc w:val="left"/>
      <w:pPr>
        <w:tabs>
          <w:tab w:val="num" w:pos="2160"/>
        </w:tabs>
        <w:ind w:left="2160" w:hanging="360"/>
      </w:pPr>
      <w:rPr>
        <w:rFonts w:ascii="Wingdings" w:hAnsi="Wingdings" w:hint="default"/>
      </w:rPr>
    </w:lvl>
    <w:lvl w:ilvl="3" w:tplc="E9AE66E4" w:tentative="1">
      <w:start w:val="1"/>
      <w:numFmt w:val="bullet"/>
      <w:lvlText w:val=""/>
      <w:lvlJc w:val="left"/>
      <w:pPr>
        <w:tabs>
          <w:tab w:val="num" w:pos="2880"/>
        </w:tabs>
        <w:ind w:left="2880" w:hanging="360"/>
      </w:pPr>
      <w:rPr>
        <w:rFonts w:ascii="Wingdings" w:hAnsi="Wingdings" w:hint="default"/>
      </w:rPr>
    </w:lvl>
    <w:lvl w:ilvl="4" w:tplc="C4188420" w:tentative="1">
      <w:start w:val="1"/>
      <w:numFmt w:val="bullet"/>
      <w:lvlText w:val=""/>
      <w:lvlJc w:val="left"/>
      <w:pPr>
        <w:tabs>
          <w:tab w:val="num" w:pos="3600"/>
        </w:tabs>
        <w:ind w:left="3600" w:hanging="360"/>
      </w:pPr>
      <w:rPr>
        <w:rFonts w:ascii="Wingdings" w:hAnsi="Wingdings" w:hint="default"/>
      </w:rPr>
    </w:lvl>
    <w:lvl w:ilvl="5" w:tplc="4C584294" w:tentative="1">
      <w:start w:val="1"/>
      <w:numFmt w:val="bullet"/>
      <w:lvlText w:val=""/>
      <w:lvlJc w:val="left"/>
      <w:pPr>
        <w:tabs>
          <w:tab w:val="num" w:pos="4320"/>
        </w:tabs>
        <w:ind w:left="4320" w:hanging="360"/>
      </w:pPr>
      <w:rPr>
        <w:rFonts w:ascii="Wingdings" w:hAnsi="Wingdings" w:hint="default"/>
      </w:rPr>
    </w:lvl>
    <w:lvl w:ilvl="6" w:tplc="7500245A" w:tentative="1">
      <w:start w:val="1"/>
      <w:numFmt w:val="bullet"/>
      <w:lvlText w:val=""/>
      <w:lvlJc w:val="left"/>
      <w:pPr>
        <w:tabs>
          <w:tab w:val="num" w:pos="5040"/>
        </w:tabs>
        <w:ind w:left="5040" w:hanging="360"/>
      </w:pPr>
      <w:rPr>
        <w:rFonts w:ascii="Wingdings" w:hAnsi="Wingdings" w:hint="default"/>
      </w:rPr>
    </w:lvl>
    <w:lvl w:ilvl="7" w:tplc="EBDA9396" w:tentative="1">
      <w:start w:val="1"/>
      <w:numFmt w:val="bullet"/>
      <w:lvlText w:val=""/>
      <w:lvlJc w:val="left"/>
      <w:pPr>
        <w:tabs>
          <w:tab w:val="num" w:pos="5760"/>
        </w:tabs>
        <w:ind w:left="5760" w:hanging="360"/>
      </w:pPr>
      <w:rPr>
        <w:rFonts w:ascii="Wingdings" w:hAnsi="Wingdings" w:hint="default"/>
      </w:rPr>
    </w:lvl>
    <w:lvl w:ilvl="8" w:tplc="6B7871B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A80A57"/>
    <w:multiLevelType w:val="hybridMultilevel"/>
    <w:tmpl w:val="AE0813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3D35DFC"/>
    <w:multiLevelType w:val="hybridMultilevel"/>
    <w:tmpl w:val="8BE67A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FF6022E"/>
    <w:multiLevelType w:val="hybridMultilevel"/>
    <w:tmpl w:val="95241C5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75A80C41"/>
    <w:multiLevelType w:val="hybridMultilevel"/>
    <w:tmpl w:val="735C20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66C64A9"/>
    <w:multiLevelType w:val="multilevel"/>
    <w:tmpl w:val="06F4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93160C"/>
    <w:multiLevelType w:val="multilevel"/>
    <w:tmpl w:val="FD927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4"/>
  </w:num>
  <w:num w:numId="3">
    <w:abstractNumId w:val="13"/>
  </w:num>
  <w:num w:numId="4">
    <w:abstractNumId w:val="2"/>
  </w:num>
  <w:num w:numId="5">
    <w:abstractNumId w:val="6"/>
  </w:num>
  <w:num w:numId="6">
    <w:abstractNumId w:val="14"/>
  </w:num>
  <w:num w:numId="7">
    <w:abstractNumId w:val="9"/>
  </w:num>
  <w:num w:numId="8">
    <w:abstractNumId w:val="11"/>
  </w:num>
  <w:num w:numId="9">
    <w:abstractNumId w:val="5"/>
  </w:num>
  <w:num w:numId="10">
    <w:abstractNumId w:val="17"/>
  </w:num>
  <w:num w:numId="11">
    <w:abstractNumId w:val="10"/>
  </w:num>
  <w:num w:numId="12">
    <w:abstractNumId w:val="8"/>
  </w:num>
  <w:num w:numId="13">
    <w:abstractNumId w:val="15"/>
  </w:num>
  <w:num w:numId="14">
    <w:abstractNumId w:val="7"/>
  </w:num>
  <w:num w:numId="15">
    <w:abstractNumId w:val="18"/>
  </w:num>
  <w:num w:numId="16">
    <w:abstractNumId w:val="16"/>
  </w:num>
  <w:num w:numId="17">
    <w:abstractNumId w:val="3"/>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42E"/>
    <w:rsid w:val="00044E14"/>
    <w:rsid w:val="00052549"/>
    <w:rsid w:val="00067E5E"/>
    <w:rsid w:val="00085B5F"/>
    <w:rsid w:val="00096B25"/>
    <w:rsid w:val="000A55F3"/>
    <w:rsid w:val="000F6AF8"/>
    <w:rsid w:val="001303F3"/>
    <w:rsid w:val="0014021E"/>
    <w:rsid w:val="001811D6"/>
    <w:rsid w:val="0019660A"/>
    <w:rsid w:val="001B24B1"/>
    <w:rsid w:val="0020604F"/>
    <w:rsid w:val="00246AD9"/>
    <w:rsid w:val="00297510"/>
    <w:rsid w:val="002D5D93"/>
    <w:rsid w:val="003037C1"/>
    <w:rsid w:val="00306DD2"/>
    <w:rsid w:val="00307FF3"/>
    <w:rsid w:val="00325B10"/>
    <w:rsid w:val="00333BC1"/>
    <w:rsid w:val="0035657D"/>
    <w:rsid w:val="00390CAF"/>
    <w:rsid w:val="003956CE"/>
    <w:rsid w:val="003A6F93"/>
    <w:rsid w:val="003F2664"/>
    <w:rsid w:val="00401276"/>
    <w:rsid w:val="00405ECC"/>
    <w:rsid w:val="00412874"/>
    <w:rsid w:val="00413D87"/>
    <w:rsid w:val="00427BCE"/>
    <w:rsid w:val="00434F03"/>
    <w:rsid w:val="00457615"/>
    <w:rsid w:val="00461940"/>
    <w:rsid w:val="00480EED"/>
    <w:rsid w:val="00494F32"/>
    <w:rsid w:val="004A416E"/>
    <w:rsid w:val="004B730B"/>
    <w:rsid w:val="004D3041"/>
    <w:rsid w:val="004E627B"/>
    <w:rsid w:val="004F22F8"/>
    <w:rsid w:val="004F3F74"/>
    <w:rsid w:val="005057AE"/>
    <w:rsid w:val="00513577"/>
    <w:rsid w:val="00523C19"/>
    <w:rsid w:val="00581A97"/>
    <w:rsid w:val="005A3035"/>
    <w:rsid w:val="005D2F61"/>
    <w:rsid w:val="00623016"/>
    <w:rsid w:val="0065215B"/>
    <w:rsid w:val="00665755"/>
    <w:rsid w:val="00673911"/>
    <w:rsid w:val="006907C2"/>
    <w:rsid w:val="006D289D"/>
    <w:rsid w:val="006E7DCB"/>
    <w:rsid w:val="00722C4E"/>
    <w:rsid w:val="0073142E"/>
    <w:rsid w:val="00753EB6"/>
    <w:rsid w:val="007B21C8"/>
    <w:rsid w:val="007B31FA"/>
    <w:rsid w:val="008409A5"/>
    <w:rsid w:val="00842029"/>
    <w:rsid w:val="0084386E"/>
    <w:rsid w:val="00872F68"/>
    <w:rsid w:val="00892310"/>
    <w:rsid w:val="008A5092"/>
    <w:rsid w:val="008A7566"/>
    <w:rsid w:val="008B0DE5"/>
    <w:rsid w:val="008B1663"/>
    <w:rsid w:val="008F1E5C"/>
    <w:rsid w:val="009050C4"/>
    <w:rsid w:val="00923171"/>
    <w:rsid w:val="009244AA"/>
    <w:rsid w:val="009412EA"/>
    <w:rsid w:val="00947A0D"/>
    <w:rsid w:val="009B21A5"/>
    <w:rsid w:val="009B55C1"/>
    <w:rsid w:val="009D5278"/>
    <w:rsid w:val="009F17F8"/>
    <w:rsid w:val="009F266B"/>
    <w:rsid w:val="009F31EF"/>
    <w:rsid w:val="00A21906"/>
    <w:rsid w:val="00A50DB5"/>
    <w:rsid w:val="00AD7CD4"/>
    <w:rsid w:val="00B213D9"/>
    <w:rsid w:val="00B658EC"/>
    <w:rsid w:val="00B65A94"/>
    <w:rsid w:val="00B810DF"/>
    <w:rsid w:val="00BA1680"/>
    <w:rsid w:val="00BE3A1B"/>
    <w:rsid w:val="00C109F3"/>
    <w:rsid w:val="00C712FA"/>
    <w:rsid w:val="00CD343C"/>
    <w:rsid w:val="00CE4B76"/>
    <w:rsid w:val="00CE6D2C"/>
    <w:rsid w:val="00CF38C5"/>
    <w:rsid w:val="00D0444E"/>
    <w:rsid w:val="00D3700F"/>
    <w:rsid w:val="00DD540A"/>
    <w:rsid w:val="00E1649E"/>
    <w:rsid w:val="00E241CE"/>
    <w:rsid w:val="00E424E4"/>
    <w:rsid w:val="00E52C65"/>
    <w:rsid w:val="00E53EF6"/>
    <w:rsid w:val="00E5522B"/>
    <w:rsid w:val="00E6578E"/>
    <w:rsid w:val="00E831F6"/>
    <w:rsid w:val="00EB3F0B"/>
    <w:rsid w:val="00ED68CA"/>
    <w:rsid w:val="00EF6CD0"/>
    <w:rsid w:val="00F02E18"/>
    <w:rsid w:val="00F4040A"/>
    <w:rsid w:val="00F43AE1"/>
    <w:rsid w:val="00F569EC"/>
    <w:rsid w:val="00F62EB4"/>
    <w:rsid w:val="00F656D0"/>
    <w:rsid w:val="00F9193C"/>
    <w:rsid w:val="00FC30AF"/>
    <w:rsid w:val="00FD1F3B"/>
    <w:rsid w:val="00FF634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85696"/>
  <w15:chartTrackingRefBased/>
  <w15:docId w15:val="{E84BB429-8946-44FE-A24E-8766424C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4012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4012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Overskrift3">
    <w:name w:val="heading 3"/>
    <w:basedOn w:val="Normal"/>
    <w:next w:val="Normal"/>
    <w:link w:val="Overskrift3Tegn"/>
    <w:uiPriority w:val="9"/>
    <w:semiHidden/>
    <w:unhideWhenUsed/>
    <w:qFormat/>
    <w:rsid w:val="004012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Overskrift4">
    <w:name w:val="heading 4"/>
    <w:basedOn w:val="Normal"/>
    <w:next w:val="Normal"/>
    <w:link w:val="Overskrift4Tegn"/>
    <w:uiPriority w:val="9"/>
    <w:semiHidden/>
    <w:unhideWhenUsed/>
    <w:qFormat/>
    <w:rsid w:val="0040127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Overskrift5">
    <w:name w:val="heading 5"/>
    <w:basedOn w:val="Normal"/>
    <w:next w:val="Normal"/>
    <w:link w:val="Overskrift5Tegn"/>
    <w:uiPriority w:val="9"/>
    <w:semiHidden/>
    <w:unhideWhenUsed/>
    <w:qFormat/>
    <w:rsid w:val="00413D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753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F2664"/>
    <w:pPr>
      <w:ind w:left="720"/>
      <w:contextualSpacing/>
    </w:pPr>
  </w:style>
  <w:style w:type="paragraph" w:styleId="NormalWeb">
    <w:name w:val="Normal (Web)"/>
    <w:basedOn w:val="Normal"/>
    <w:uiPriority w:val="99"/>
    <w:unhideWhenUsed/>
    <w:rsid w:val="00E53EF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E53EF6"/>
    <w:rPr>
      <w:b/>
      <w:bCs/>
    </w:rPr>
  </w:style>
  <w:style w:type="paragraph" w:customStyle="1" w:styleId="Default">
    <w:name w:val="Default"/>
    <w:rsid w:val="00F02E18"/>
    <w:pPr>
      <w:autoSpaceDE w:val="0"/>
      <w:autoSpaceDN w:val="0"/>
      <w:adjustRightInd w:val="0"/>
      <w:spacing w:after="0" w:line="240" w:lineRule="auto"/>
    </w:pPr>
    <w:rPr>
      <w:rFonts w:ascii="Arial" w:hAnsi="Arial" w:cs="Arial"/>
      <w:color w:val="000000"/>
      <w:sz w:val="24"/>
      <w:szCs w:val="24"/>
    </w:rPr>
  </w:style>
  <w:style w:type="character" w:styleId="Pladsholdertekst">
    <w:name w:val="Placeholder Text"/>
    <w:basedOn w:val="Standardskrifttypeiafsnit"/>
    <w:uiPriority w:val="99"/>
    <w:semiHidden/>
    <w:rsid w:val="006D289D"/>
    <w:rPr>
      <w:color w:val="808080"/>
    </w:rPr>
  </w:style>
  <w:style w:type="paragraph" w:styleId="Markeringsbobletekst">
    <w:name w:val="Balloon Text"/>
    <w:basedOn w:val="Normal"/>
    <w:link w:val="MarkeringsbobletekstTegn"/>
    <w:uiPriority w:val="99"/>
    <w:semiHidden/>
    <w:unhideWhenUsed/>
    <w:rsid w:val="00044E14"/>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44E14"/>
    <w:rPr>
      <w:rFonts w:ascii="Segoe UI" w:hAnsi="Segoe UI" w:cs="Segoe UI"/>
      <w:sz w:val="18"/>
      <w:szCs w:val="18"/>
    </w:rPr>
  </w:style>
  <w:style w:type="character" w:styleId="Fremhv">
    <w:name w:val="Emphasis"/>
    <w:basedOn w:val="Standardskrifttypeiafsnit"/>
    <w:uiPriority w:val="20"/>
    <w:qFormat/>
    <w:rsid w:val="00CE4B76"/>
    <w:rPr>
      <w:i/>
      <w:iCs/>
    </w:rPr>
  </w:style>
  <w:style w:type="character" w:styleId="Kommentarhenvisning">
    <w:name w:val="annotation reference"/>
    <w:basedOn w:val="Standardskrifttypeiafsnit"/>
    <w:uiPriority w:val="99"/>
    <w:semiHidden/>
    <w:unhideWhenUsed/>
    <w:rsid w:val="00E5522B"/>
    <w:rPr>
      <w:sz w:val="16"/>
      <w:szCs w:val="16"/>
    </w:rPr>
  </w:style>
  <w:style w:type="paragraph" w:styleId="Kommentartekst">
    <w:name w:val="annotation text"/>
    <w:basedOn w:val="Normal"/>
    <w:link w:val="KommentartekstTegn"/>
    <w:uiPriority w:val="99"/>
    <w:semiHidden/>
    <w:unhideWhenUsed/>
    <w:rsid w:val="00E5522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522B"/>
    <w:rPr>
      <w:sz w:val="20"/>
      <w:szCs w:val="20"/>
    </w:rPr>
  </w:style>
  <w:style w:type="paragraph" w:styleId="Kommentaremne">
    <w:name w:val="annotation subject"/>
    <w:basedOn w:val="Kommentartekst"/>
    <w:next w:val="Kommentartekst"/>
    <w:link w:val="KommentaremneTegn"/>
    <w:uiPriority w:val="99"/>
    <w:semiHidden/>
    <w:unhideWhenUsed/>
    <w:rsid w:val="00E5522B"/>
    <w:rPr>
      <w:b/>
      <w:bCs/>
    </w:rPr>
  </w:style>
  <w:style w:type="character" w:customStyle="1" w:styleId="KommentaremneTegn">
    <w:name w:val="Kommentaremne Tegn"/>
    <w:basedOn w:val="KommentartekstTegn"/>
    <w:link w:val="Kommentaremne"/>
    <w:uiPriority w:val="99"/>
    <w:semiHidden/>
    <w:rsid w:val="00E5522B"/>
    <w:rPr>
      <w:b/>
      <w:bCs/>
      <w:sz w:val="20"/>
      <w:szCs w:val="20"/>
    </w:rPr>
  </w:style>
  <w:style w:type="character" w:styleId="Hyperlink">
    <w:name w:val="Hyperlink"/>
    <w:basedOn w:val="Standardskrifttypeiafsnit"/>
    <w:uiPriority w:val="99"/>
    <w:unhideWhenUsed/>
    <w:rsid w:val="00E5522B"/>
    <w:rPr>
      <w:color w:val="0563C1" w:themeColor="hyperlink"/>
      <w:u w:val="single"/>
    </w:rPr>
  </w:style>
  <w:style w:type="character" w:customStyle="1" w:styleId="Overskrift5Tegn">
    <w:name w:val="Overskrift 5 Tegn"/>
    <w:basedOn w:val="Standardskrifttypeiafsnit"/>
    <w:link w:val="Overskrift5"/>
    <w:uiPriority w:val="9"/>
    <w:semiHidden/>
    <w:rsid w:val="00413D87"/>
    <w:rPr>
      <w:rFonts w:asciiTheme="majorHAnsi" w:eastAsiaTheme="majorEastAsia" w:hAnsiTheme="majorHAnsi" w:cstheme="majorBidi"/>
      <w:color w:val="2E74B5" w:themeColor="accent1" w:themeShade="BF"/>
    </w:rPr>
  </w:style>
  <w:style w:type="character" w:customStyle="1" w:styleId="paragrafnr">
    <w:name w:val="paragrafnr"/>
    <w:basedOn w:val="Standardskrifttypeiafsnit"/>
    <w:rsid w:val="00413D87"/>
  </w:style>
  <w:style w:type="character" w:customStyle="1" w:styleId="liste1nr">
    <w:name w:val="liste1nr"/>
    <w:basedOn w:val="Standardskrifttypeiafsnit"/>
    <w:rsid w:val="00413D87"/>
  </w:style>
  <w:style w:type="paragraph" w:styleId="Opstilling-punkttegn">
    <w:name w:val="List Bullet"/>
    <w:basedOn w:val="Normal"/>
    <w:uiPriority w:val="99"/>
    <w:semiHidden/>
    <w:unhideWhenUsed/>
    <w:rsid w:val="00401276"/>
    <w:pPr>
      <w:numPr>
        <w:numId w:val="18"/>
      </w:numPr>
      <w:contextualSpacing/>
    </w:pPr>
  </w:style>
  <w:style w:type="paragraph" w:styleId="Opstilling-talellerbogst">
    <w:name w:val="List Number"/>
    <w:basedOn w:val="Normal"/>
    <w:uiPriority w:val="99"/>
    <w:semiHidden/>
    <w:unhideWhenUsed/>
    <w:rsid w:val="00401276"/>
    <w:pPr>
      <w:numPr>
        <w:numId w:val="19"/>
      </w:numPr>
      <w:contextualSpacing/>
    </w:pPr>
  </w:style>
  <w:style w:type="character" w:customStyle="1" w:styleId="Overskrift1Tegn">
    <w:name w:val="Overskrift 1 Tegn"/>
    <w:basedOn w:val="Standardskrifttypeiafsnit"/>
    <w:link w:val="Overskrift1"/>
    <w:uiPriority w:val="9"/>
    <w:rsid w:val="0040127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semiHidden/>
    <w:rsid w:val="00401276"/>
    <w:rPr>
      <w:rFonts w:asciiTheme="majorHAnsi" w:eastAsiaTheme="majorEastAsia" w:hAnsiTheme="majorHAnsi" w:cstheme="majorBidi"/>
      <w:color w:val="2E74B5" w:themeColor="accent1" w:themeShade="BF"/>
      <w:sz w:val="26"/>
      <w:szCs w:val="26"/>
    </w:rPr>
  </w:style>
  <w:style w:type="character" w:customStyle="1" w:styleId="Overskrift3Tegn">
    <w:name w:val="Overskrift 3 Tegn"/>
    <w:basedOn w:val="Standardskrifttypeiafsnit"/>
    <w:link w:val="Overskrift3"/>
    <w:uiPriority w:val="9"/>
    <w:semiHidden/>
    <w:rsid w:val="00401276"/>
    <w:rPr>
      <w:rFonts w:asciiTheme="majorHAnsi" w:eastAsiaTheme="majorEastAsia" w:hAnsiTheme="majorHAnsi" w:cstheme="majorBidi"/>
      <w:color w:val="1F4D78" w:themeColor="accent1" w:themeShade="7F"/>
      <w:sz w:val="24"/>
      <w:szCs w:val="24"/>
    </w:rPr>
  </w:style>
  <w:style w:type="character" w:customStyle="1" w:styleId="Overskrift4Tegn">
    <w:name w:val="Overskrift 4 Tegn"/>
    <w:basedOn w:val="Standardskrifttypeiafsnit"/>
    <w:link w:val="Overskrift4"/>
    <w:uiPriority w:val="9"/>
    <w:semiHidden/>
    <w:rsid w:val="00401276"/>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5296">
      <w:bodyDiv w:val="1"/>
      <w:marLeft w:val="0"/>
      <w:marRight w:val="0"/>
      <w:marTop w:val="0"/>
      <w:marBottom w:val="0"/>
      <w:divBdr>
        <w:top w:val="none" w:sz="0" w:space="0" w:color="auto"/>
        <w:left w:val="none" w:sz="0" w:space="0" w:color="auto"/>
        <w:bottom w:val="none" w:sz="0" w:space="0" w:color="auto"/>
        <w:right w:val="none" w:sz="0" w:space="0" w:color="auto"/>
      </w:divBdr>
    </w:div>
    <w:div w:id="369652581">
      <w:bodyDiv w:val="1"/>
      <w:marLeft w:val="0"/>
      <w:marRight w:val="0"/>
      <w:marTop w:val="0"/>
      <w:marBottom w:val="0"/>
      <w:divBdr>
        <w:top w:val="none" w:sz="0" w:space="0" w:color="auto"/>
        <w:left w:val="none" w:sz="0" w:space="0" w:color="auto"/>
        <w:bottom w:val="none" w:sz="0" w:space="0" w:color="auto"/>
        <w:right w:val="none" w:sz="0" w:space="0" w:color="auto"/>
      </w:divBdr>
    </w:div>
    <w:div w:id="479687613">
      <w:bodyDiv w:val="1"/>
      <w:marLeft w:val="0"/>
      <w:marRight w:val="0"/>
      <w:marTop w:val="0"/>
      <w:marBottom w:val="0"/>
      <w:divBdr>
        <w:top w:val="none" w:sz="0" w:space="0" w:color="auto"/>
        <w:left w:val="none" w:sz="0" w:space="0" w:color="auto"/>
        <w:bottom w:val="none" w:sz="0" w:space="0" w:color="auto"/>
        <w:right w:val="none" w:sz="0" w:space="0" w:color="auto"/>
      </w:divBdr>
    </w:div>
    <w:div w:id="578100393">
      <w:bodyDiv w:val="1"/>
      <w:marLeft w:val="0"/>
      <w:marRight w:val="0"/>
      <w:marTop w:val="0"/>
      <w:marBottom w:val="0"/>
      <w:divBdr>
        <w:top w:val="none" w:sz="0" w:space="0" w:color="auto"/>
        <w:left w:val="none" w:sz="0" w:space="0" w:color="auto"/>
        <w:bottom w:val="none" w:sz="0" w:space="0" w:color="auto"/>
        <w:right w:val="none" w:sz="0" w:space="0" w:color="auto"/>
      </w:divBdr>
    </w:div>
    <w:div w:id="1171263909">
      <w:bodyDiv w:val="1"/>
      <w:marLeft w:val="0"/>
      <w:marRight w:val="0"/>
      <w:marTop w:val="0"/>
      <w:marBottom w:val="0"/>
      <w:divBdr>
        <w:top w:val="none" w:sz="0" w:space="0" w:color="auto"/>
        <w:left w:val="none" w:sz="0" w:space="0" w:color="auto"/>
        <w:bottom w:val="none" w:sz="0" w:space="0" w:color="auto"/>
        <w:right w:val="none" w:sz="0" w:space="0" w:color="auto"/>
      </w:divBdr>
    </w:div>
    <w:div w:id="1265310621">
      <w:bodyDiv w:val="1"/>
      <w:marLeft w:val="0"/>
      <w:marRight w:val="0"/>
      <w:marTop w:val="0"/>
      <w:marBottom w:val="0"/>
      <w:divBdr>
        <w:top w:val="none" w:sz="0" w:space="0" w:color="auto"/>
        <w:left w:val="none" w:sz="0" w:space="0" w:color="auto"/>
        <w:bottom w:val="none" w:sz="0" w:space="0" w:color="auto"/>
        <w:right w:val="none" w:sz="0" w:space="0" w:color="auto"/>
      </w:divBdr>
    </w:div>
    <w:div w:id="1831435304">
      <w:bodyDiv w:val="1"/>
      <w:marLeft w:val="0"/>
      <w:marRight w:val="0"/>
      <w:marTop w:val="0"/>
      <w:marBottom w:val="0"/>
      <w:divBdr>
        <w:top w:val="none" w:sz="0" w:space="0" w:color="auto"/>
        <w:left w:val="none" w:sz="0" w:space="0" w:color="auto"/>
        <w:bottom w:val="none" w:sz="0" w:space="0" w:color="auto"/>
        <w:right w:val="none" w:sz="0" w:space="0" w:color="auto"/>
      </w:divBdr>
    </w:div>
    <w:div w:id="183745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mbudsmanden.dk/" TargetMode="External"/><Relationship Id="rId3" Type="http://schemas.openxmlformats.org/officeDocument/2006/relationships/styles" Target="styles.xml"/><Relationship Id="rId7" Type="http://schemas.openxmlformats.org/officeDocument/2006/relationships/hyperlink" Target="https://ast.dk/for-borgere-med-en-klagesag/din-sag-i-ankestyrelsen/sporgsmal-svar-om-klagesag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and@guldborgsund.d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630D3-136E-403A-873F-95CBD6D4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2378</Words>
  <Characters>14509</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Guldborgsund Kommune</Company>
  <LinksUpToDate>false</LinksUpToDate>
  <CharactersWithSpaces>16854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 Winsløv</dc:creator>
  <cp:keywords/>
  <dc:description/>
  <cp:lastModifiedBy>Vicki W. Winsløv</cp:lastModifiedBy>
  <cp:revision>12</cp:revision>
  <cp:lastPrinted>2022-09-29T13:19:00Z</cp:lastPrinted>
  <dcterms:created xsi:type="dcterms:W3CDTF">2022-10-13T10:25:00Z</dcterms:created>
  <dcterms:modified xsi:type="dcterms:W3CDTF">2022-10-14T06:34:00Z</dcterms:modified>
</cp:coreProperties>
</file>